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262A" w:rsidRDefault="00A0031F" w:rsidP="002D2BC4">
      <w:pPr>
        <w:jc w:val="center"/>
        <w:rPr>
          <w:rFonts w:ascii="HelveticaNeue LT 35 Thin" w:hAnsi="HelveticaNeue LT 35 Thin" w:cs="Helvetica"/>
          <w:b/>
          <w:color w:val="C00000"/>
          <w:sz w:val="36"/>
          <w:szCs w:val="36"/>
        </w:rPr>
      </w:pPr>
      <w:r w:rsidRPr="00A0031F">
        <w:rPr>
          <w:rFonts w:ascii="HelveticaNeue LT 35 Thin" w:hAnsi="HelveticaNeue LT 35 Thin" w:cs="Helvetica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69768" wp14:editId="065B50D8">
                <wp:simplePos x="0" y="0"/>
                <wp:positionH relativeFrom="column">
                  <wp:posOffset>-85725</wp:posOffset>
                </wp:positionH>
                <wp:positionV relativeFrom="paragraph">
                  <wp:posOffset>-809625</wp:posOffset>
                </wp:positionV>
                <wp:extent cx="24860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31F" w:rsidRDefault="00A003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6729E" wp14:editId="29F7EC25">
                                  <wp:extent cx="2430954" cy="1007110"/>
                                  <wp:effectExtent l="0" t="0" r="762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 Found Logo - Copy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0954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63.75pt;width:195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r8IwIAAB4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" stroked="f">
                <v:textbox style="mso-fit-shape-to-text:t">
                  <w:txbxContent>
                    <w:p w:rsidR="00A0031F" w:rsidRDefault="00A0031F">
                      <w:r>
                        <w:rPr>
                          <w:noProof/>
                        </w:rPr>
                        <w:drawing>
                          <wp:inline distT="0" distB="0" distL="0" distR="0" wp14:anchorId="5CD6729E" wp14:editId="29F7EC25">
                            <wp:extent cx="2430954" cy="1007110"/>
                            <wp:effectExtent l="0" t="0" r="762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mm Found Logo - Copy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0954" cy="1007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 LT 35 Thin" w:hAnsi="HelveticaNeue LT 35 Thin" w:cs="Helvetica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8A7DD55" wp14:editId="1AE2E2DE">
            <wp:simplePos x="0" y="0"/>
            <wp:positionH relativeFrom="column">
              <wp:posOffset>1979930</wp:posOffset>
            </wp:positionH>
            <wp:positionV relativeFrom="paragraph">
              <wp:posOffset>-628650</wp:posOffset>
            </wp:positionV>
            <wp:extent cx="2247900" cy="6565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F logo_colour_no background - EPS 623k cop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74AC0" wp14:editId="020B58C2">
            <wp:simplePos x="0" y="0"/>
            <wp:positionH relativeFrom="column">
              <wp:posOffset>-458470</wp:posOffset>
            </wp:positionH>
            <wp:positionV relativeFrom="paragraph">
              <wp:posOffset>-752475</wp:posOffset>
            </wp:positionV>
            <wp:extent cx="2343150" cy="920750"/>
            <wp:effectExtent l="0" t="0" r="0" b="0"/>
            <wp:wrapSquare wrapText="bothSides"/>
            <wp:docPr id="1" name="yui_3_5_1_2_1454417160652_652" descr="http://www.cascadehr.co.uk/wp-content/uploads/2012/06/Muckle-L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4417160652_652" descr="http://www.cascadehr.co.uk/wp-content/uploads/2012/06/Muckle-LLP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BC4" w:rsidRPr="00C5676D" w:rsidRDefault="002D2BC4" w:rsidP="002D2BC4">
      <w:pPr>
        <w:jc w:val="center"/>
        <w:rPr>
          <w:rFonts w:ascii="HelveticaNeue LT 35 Thin" w:hAnsi="HelveticaNeue LT 35 Thin" w:cs="Helvetica"/>
          <w:b/>
          <w:color w:val="C00000"/>
          <w:sz w:val="40"/>
          <w:szCs w:val="40"/>
        </w:rPr>
      </w:pPr>
      <w:r w:rsidRPr="00C5676D">
        <w:rPr>
          <w:rFonts w:ascii="HelveticaNeue LT 35 Thin" w:hAnsi="HelveticaNeue LT 35 Thin" w:cs="Helvetica"/>
          <w:b/>
          <w:color w:val="C00000"/>
          <w:sz w:val="40"/>
          <w:szCs w:val="40"/>
        </w:rPr>
        <w:t>Asset Transfers: Opportunity or Liability?</w:t>
      </w:r>
    </w:p>
    <w:p w:rsidR="00C5676D" w:rsidRPr="00CA0986" w:rsidRDefault="00C5676D" w:rsidP="00C5676D">
      <w:pPr>
        <w:jc w:val="center"/>
        <w:rPr>
          <w:rFonts w:ascii="HelveticaNeue LT 35 Thin" w:hAnsi="HelveticaNeue LT 35 Thin" w:cs="Helvetica"/>
          <w:b/>
          <w:color w:val="C00000"/>
          <w:sz w:val="32"/>
          <w:szCs w:val="32"/>
        </w:rPr>
      </w:pPr>
      <w:r w:rsidRPr="00CA0986">
        <w:rPr>
          <w:rFonts w:ascii="HelveticaNeue LT 35 Thin" w:hAnsi="HelveticaNeue LT 35 Thin" w:cs="Helvetica"/>
          <w:b/>
          <w:color w:val="C00000"/>
          <w:sz w:val="32"/>
          <w:szCs w:val="32"/>
        </w:rPr>
        <w:t xml:space="preserve">Property Workshop and Advice Clinic </w:t>
      </w:r>
    </w:p>
    <w:p w:rsidR="00C5676D" w:rsidRPr="00CA0986" w:rsidRDefault="00E4591D" w:rsidP="00C5676D">
      <w:pPr>
        <w:jc w:val="center"/>
        <w:rPr>
          <w:rFonts w:ascii="HelveticaNeue LT 35 Thin" w:hAnsi="HelveticaNeue LT 35 Thin" w:cs="Helvetica"/>
          <w:b/>
          <w:color w:val="C00000"/>
          <w:sz w:val="36"/>
          <w:szCs w:val="36"/>
        </w:rPr>
      </w:pPr>
      <w:r>
        <w:rPr>
          <w:rFonts w:ascii="HelveticaNeue LT 35 Thin" w:hAnsi="HelveticaNeue LT 35 Thin" w:cs="Helvetica"/>
          <w:b/>
          <w:color w:val="C00000"/>
          <w:sz w:val="36"/>
          <w:szCs w:val="36"/>
        </w:rPr>
        <w:t>Wednesday 13</w:t>
      </w:r>
      <w:r w:rsidR="00C5676D" w:rsidRPr="00CA0986">
        <w:rPr>
          <w:rFonts w:ascii="HelveticaNeue LT 35 Thin" w:hAnsi="HelveticaNeue LT 35 Thin" w:cs="Helvetica"/>
          <w:b/>
          <w:color w:val="C00000"/>
          <w:sz w:val="36"/>
          <w:szCs w:val="36"/>
        </w:rPr>
        <w:t xml:space="preserve">th </w:t>
      </w:r>
      <w:r>
        <w:rPr>
          <w:rFonts w:ascii="HelveticaNeue LT 35 Thin" w:hAnsi="HelveticaNeue LT 35 Thin" w:cs="Helvetica"/>
          <w:b/>
          <w:color w:val="C00000"/>
          <w:sz w:val="36"/>
          <w:szCs w:val="36"/>
        </w:rPr>
        <w:t>July</w:t>
      </w:r>
      <w:r w:rsidR="00C5676D" w:rsidRPr="00CA0986">
        <w:rPr>
          <w:rFonts w:ascii="HelveticaNeue LT 35 Thin" w:hAnsi="HelveticaNeue LT 35 Thin" w:cs="Helvetica"/>
          <w:b/>
          <w:color w:val="C00000"/>
          <w:sz w:val="36"/>
          <w:szCs w:val="36"/>
        </w:rPr>
        <w:t xml:space="preserve"> 2016</w:t>
      </w:r>
      <w:r w:rsidR="00CA0986" w:rsidRPr="00CA0986">
        <w:rPr>
          <w:rFonts w:ascii="HelveticaNeue LT 35 Thin" w:hAnsi="HelveticaNeue LT 35 Thin" w:cs="Helvetica"/>
          <w:b/>
          <w:color w:val="C00000"/>
          <w:sz w:val="36"/>
          <w:szCs w:val="36"/>
        </w:rPr>
        <w:t xml:space="preserve"> </w:t>
      </w:r>
      <w:r w:rsidR="00CA0986">
        <w:rPr>
          <w:rFonts w:ascii="HelveticaNeue LT 35 Thin" w:hAnsi="HelveticaNeue LT 35 Thin" w:cs="Helvetica"/>
          <w:b/>
          <w:color w:val="C00000"/>
          <w:sz w:val="36"/>
          <w:szCs w:val="36"/>
        </w:rPr>
        <w:t>10am-4pm</w:t>
      </w:r>
    </w:p>
    <w:p w:rsidR="00C5676D" w:rsidRPr="00CA0986" w:rsidRDefault="00134B9B" w:rsidP="00C5676D">
      <w:pPr>
        <w:jc w:val="center"/>
        <w:rPr>
          <w:rFonts w:ascii="HelveticaNeue LT 35 Thin" w:hAnsi="HelveticaNeue LT 35 Thin" w:cs="Helvetica"/>
          <w:b/>
          <w:color w:val="C00000"/>
          <w:sz w:val="26"/>
          <w:szCs w:val="26"/>
        </w:rPr>
      </w:pPr>
      <w:r>
        <w:rPr>
          <w:rFonts w:ascii="HelveticaNeue LT 35 Thin" w:hAnsi="HelveticaNeue LT 35 Thin" w:cs="Helvetica"/>
          <w:b/>
          <w:color w:val="C00000"/>
          <w:sz w:val="26"/>
          <w:szCs w:val="26"/>
        </w:rPr>
        <w:t xml:space="preserve">Community Foundation, </w:t>
      </w:r>
      <w:r w:rsidR="00C5676D" w:rsidRPr="00CA0986">
        <w:rPr>
          <w:rFonts w:ascii="HelveticaNeue LT 35 Thin" w:hAnsi="HelveticaNeue LT 35 Thin" w:cs="Helvetica"/>
          <w:b/>
          <w:color w:val="C00000"/>
          <w:sz w:val="26"/>
          <w:szCs w:val="26"/>
        </w:rPr>
        <w:t>Philanthropy House, Woodbine Road, Newcastle</w:t>
      </w:r>
      <w:r w:rsidR="00CA0986" w:rsidRPr="00CA0986">
        <w:rPr>
          <w:rFonts w:ascii="HelveticaNeue LT 35 Thin" w:hAnsi="HelveticaNeue LT 35 Thin" w:cs="Helvetica"/>
          <w:b/>
          <w:color w:val="C00000"/>
          <w:sz w:val="26"/>
          <w:szCs w:val="26"/>
        </w:rPr>
        <w:t xml:space="preserve"> upon Tyne</w:t>
      </w:r>
      <w:r w:rsidR="00C5676D" w:rsidRPr="00CA0986">
        <w:rPr>
          <w:rFonts w:ascii="HelveticaNeue LT 35 Thin" w:hAnsi="HelveticaNeue LT 35 Thin" w:cs="Helvetica"/>
          <w:b/>
          <w:color w:val="C00000"/>
          <w:sz w:val="26"/>
          <w:szCs w:val="26"/>
        </w:rPr>
        <w:t>, NE3 1DD</w:t>
      </w:r>
    </w:p>
    <w:p w:rsidR="00C5676D" w:rsidRPr="00C5676D" w:rsidRDefault="00C5676D" w:rsidP="002D2BC4">
      <w:pPr>
        <w:jc w:val="center"/>
        <w:rPr>
          <w:rFonts w:ascii="HelveticaNeue LT 35 Thin" w:hAnsi="HelveticaNeue LT 35 Thin" w:cs="Helvetica"/>
          <w:color w:val="548DD4" w:themeColor="text2" w:themeTint="99"/>
          <w:sz w:val="16"/>
          <w:szCs w:val="16"/>
        </w:rPr>
      </w:pPr>
    </w:p>
    <w:p w:rsidR="002D2BC4" w:rsidRPr="00CA0986" w:rsidRDefault="002D2BC4" w:rsidP="00CA0986">
      <w:pPr>
        <w:jc w:val="center"/>
        <w:rPr>
          <w:rFonts w:ascii="HelveticaNeue LT 35 Thin" w:hAnsi="HelveticaNeue LT 35 Thin" w:cs="Helvetica"/>
          <w:color w:val="548DD4" w:themeColor="text2" w:themeTint="99"/>
          <w:sz w:val="26"/>
          <w:szCs w:val="26"/>
        </w:rPr>
      </w:pPr>
      <w:r w:rsidRPr="00CA0986">
        <w:rPr>
          <w:rFonts w:ascii="HelveticaNeue LT 35 Thin" w:hAnsi="HelveticaNeue LT 35 Thin" w:cs="Helvetica"/>
          <w:color w:val="548DD4" w:themeColor="text2" w:themeTint="99"/>
          <w:sz w:val="26"/>
          <w:szCs w:val="26"/>
        </w:rPr>
        <w:t>The Ethical Property Foundation is a UK charity launched in 2004, to support non-profits with high quality property advice free at the point of access, with 3000+ clients to date. In February 2015 the Foundation became a preferred supplier of land and property advice to the Charity Commission.</w:t>
      </w:r>
    </w:p>
    <w:p w:rsidR="002D2BC4" w:rsidRPr="00CA0986" w:rsidRDefault="002D2BC4" w:rsidP="00AD5993">
      <w:pPr>
        <w:rPr>
          <w:rFonts w:ascii="HelveticaNeue LT 35 Thin" w:hAnsi="HelveticaNeue LT 35 Thin" w:cs="Helvetica"/>
          <w:sz w:val="16"/>
          <w:szCs w:val="16"/>
        </w:rPr>
      </w:pPr>
    </w:p>
    <w:p w:rsidR="002D2BC4" w:rsidRPr="00AD5993" w:rsidRDefault="002D2BC4" w:rsidP="002D2BC4">
      <w:pPr>
        <w:rPr>
          <w:rFonts w:ascii="HelveticaNeue LT 35 Thin" w:hAnsi="HelveticaNeue LT 35 Thin" w:cs="Helvetica"/>
        </w:rPr>
      </w:pPr>
      <w:r w:rsidRPr="00AD5993">
        <w:rPr>
          <w:rFonts w:ascii="HelveticaNeue LT 35 Thin" w:hAnsi="HelveticaNeue LT 35 Thin" w:cs="Helvetica"/>
        </w:rPr>
        <w:t xml:space="preserve">Charities and community groups are increasingly choosing to take on asset transfers from local authorities as a means of acquiring property. However without proper management, any property is at risk of becoming a liability, with unforeseen costs and unexpected problems putting strain on organisations which are often already overworked. </w:t>
      </w:r>
    </w:p>
    <w:p w:rsidR="00CA0986" w:rsidRPr="00CA0986" w:rsidRDefault="00CA0986" w:rsidP="00CA0986">
      <w:pPr>
        <w:rPr>
          <w:rFonts w:ascii="HelveticaNeue LT 35 Thin" w:hAnsi="HelveticaNeue LT 35 Thin" w:cs="Helvetica"/>
          <w:b/>
          <w:color w:val="C00000"/>
          <w:sz w:val="16"/>
          <w:szCs w:val="16"/>
        </w:rPr>
      </w:pPr>
    </w:p>
    <w:p w:rsidR="00CA0986" w:rsidRDefault="00CA0986" w:rsidP="00CA0986">
      <w:pPr>
        <w:rPr>
          <w:rFonts w:ascii="HelveticaNeue LT 35 Thin" w:hAnsi="HelveticaNeue LT 35 Thin" w:cs="Helvetica"/>
          <w:b/>
          <w:color w:val="C00000"/>
        </w:rPr>
      </w:pPr>
      <w:r>
        <w:rPr>
          <w:rFonts w:ascii="HelveticaNeue LT 35 Thin" w:hAnsi="HelveticaNeue LT 35 Thin" w:cs="Helvetica"/>
          <w:b/>
          <w:color w:val="C00000"/>
        </w:rPr>
        <w:t>Property Workshop 10am – 1pm</w:t>
      </w:r>
    </w:p>
    <w:p w:rsidR="002D2BC4" w:rsidRPr="002D2BC4" w:rsidRDefault="002D2BC4" w:rsidP="002D2BC4">
      <w:pPr>
        <w:rPr>
          <w:rFonts w:ascii="Arial" w:hAnsi="Arial" w:cs="Arial"/>
          <w:color w:val="1F497D"/>
          <w:sz w:val="22"/>
          <w:szCs w:val="22"/>
        </w:rPr>
      </w:pPr>
      <w:r w:rsidRPr="002D2BC4">
        <w:rPr>
          <w:rFonts w:ascii="HelveticaNeue LT 35 Thin" w:hAnsi="HelveticaNeue LT 35 Thin" w:cs="Helvetica"/>
        </w:rPr>
        <w:t>This training is designed to give a jargon free, accessible i</w:t>
      </w:r>
      <w:r w:rsidR="00AD5993">
        <w:rPr>
          <w:rFonts w:ascii="HelveticaNeue LT 35 Thin" w:hAnsi="HelveticaNeue LT 35 Thin" w:cs="Helvetica"/>
        </w:rPr>
        <w:t>ntroduction and overview of how to make asset transfers a success:</w:t>
      </w:r>
      <w:r w:rsidRPr="002D2BC4">
        <w:rPr>
          <w:rFonts w:ascii="HelveticaNeue LT 35 Thin" w:hAnsi="HelveticaNeue LT 35 Thin" w:cs="Helvetica"/>
        </w:rPr>
        <w:t xml:space="preserve"> </w:t>
      </w:r>
    </w:p>
    <w:p w:rsidR="00AD5993" w:rsidRPr="00AD5993" w:rsidRDefault="00AD5993" w:rsidP="00AD5993">
      <w:pPr>
        <w:pStyle w:val="ListParagraph"/>
        <w:numPr>
          <w:ilvl w:val="0"/>
          <w:numId w:val="2"/>
        </w:numPr>
        <w:spacing w:after="200"/>
        <w:contextualSpacing/>
        <w:rPr>
          <w:rFonts w:ascii="HelveticaNeue LT 35 Thin" w:hAnsi="HelveticaNeue LT 35 Thin" w:cs="Helvetica"/>
        </w:rPr>
      </w:pPr>
      <w:r w:rsidRPr="00AD5993">
        <w:rPr>
          <w:rFonts w:ascii="HelveticaNeue LT 35 Thin" w:hAnsi="HelveticaNeue LT 35 Thin" w:cs="Helvetica"/>
        </w:rPr>
        <w:t>How taking on an asset can benefit your organisation</w:t>
      </w:r>
    </w:p>
    <w:p w:rsidR="00AD5993" w:rsidRPr="00AD5993" w:rsidRDefault="00AD5993" w:rsidP="00AD5993">
      <w:pPr>
        <w:pStyle w:val="ListParagraph"/>
        <w:numPr>
          <w:ilvl w:val="0"/>
          <w:numId w:val="2"/>
        </w:numPr>
        <w:spacing w:after="200"/>
        <w:contextualSpacing/>
        <w:rPr>
          <w:rFonts w:ascii="HelveticaNeue LT 35 Thin" w:hAnsi="HelveticaNeue LT 35 Thin" w:cs="Helvetica"/>
        </w:rPr>
      </w:pPr>
      <w:r w:rsidRPr="00AD5993">
        <w:rPr>
          <w:rFonts w:ascii="HelveticaNeue LT 35 Thin" w:hAnsi="HelveticaNeue LT 35 Thin" w:cs="Helvetica"/>
        </w:rPr>
        <w:t>How to engage with local authorities</w:t>
      </w:r>
    </w:p>
    <w:p w:rsidR="002D2BC4" w:rsidRDefault="002D2BC4" w:rsidP="00AD5993">
      <w:pPr>
        <w:pStyle w:val="ListParagraph"/>
        <w:numPr>
          <w:ilvl w:val="0"/>
          <w:numId w:val="2"/>
        </w:numPr>
        <w:spacing w:after="200"/>
        <w:contextualSpacing/>
        <w:rPr>
          <w:rFonts w:ascii="HelveticaNeue LT 35 Thin" w:hAnsi="HelveticaNeue LT 35 Thin" w:cs="Helvetica"/>
        </w:rPr>
      </w:pPr>
      <w:r w:rsidRPr="00AD5993">
        <w:rPr>
          <w:rFonts w:ascii="HelveticaNeue LT 35 Thin" w:hAnsi="HelveticaNeue LT 35 Thin" w:cs="Helvetica"/>
        </w:rPr>
        <w:t xml:space="preserve">Business planning to assess the viability and sustainability of taking on community buildings </w:t>
      </w:r>
    </w:p>
    <w:p w:rsidR="008F5E4D" w:rsidRPr="00AD5993" w:rsidRDefault="008F5E4D" w:rsidP="00AD5993">
      <w:pPr>
        <w:pStyle w:val="ListParagraph"/>
        <w:numPr>
          <w:ilvl w:val="0"/>
          <w:numId w:val="2"/>
        </w:numPr>
        <w:spacing w:after="200"/>
        <w:contextualSpacing/>
        <w:rPr>
          <w:rFonts w:ascii="HelveticaNeue LT 35 Thin" w:hAnsi="HelveticaNeue LT 35 Thin" w:cs="Helvetica"/>
        </w:rPr>
      </w:pPr>
      <w:r>
        <w:rPr>
          <w:rFonts w:ascii="HelveticaNeue LT 35 Thin" w:hAnsi="HelveticaNeue LT 35 Thin" w:cs="Helvetica"/>
        </w:rPr>
        <w:t>Legal structures and governance issues to consider when considering taking on community buildings</w:t>
      </w:r>
    </w:p>
    <w:p w:rsidR="002D2BC4" w:rsidRPr="00AD5993" w:rsidRDefault="002D2BC4" w:rsidP="00AD5993">
      <w:pPr>
        <w:pStyle w:val="ListParagraph"/>
        <w:numPr>
          <w:ilvl w:val="0"/>
          <w:numId w:val="2"/>
        </w:numPr>
        <w:spacing w:after="200"/>
        <w:contextualSpacing/>
        <w:rPr>
          <w:rFonts w:ascii="HelveticaNeue LT 35 Thin" w:hAnsi="HelveticaNeue LT 35 Thin" w:cs="Helvetica"/>
        </w:rPr>
      </w:pPr>
      <w:r w:rsidRPr="00AD5993">
        <w:rPr>
          <w:rFonts w:ascii="HelveticaNeue LT 35 Thin" w:hAnsi="HelveticaNeue LT 35 Thin" w:cs="Helvetica"/>
        </w:rPr>
        <w:t>Identifying ‘hidd</w:t>
      </w:r>
      <w:r w:rsidR="00AD5993" w:rsidRPr="00AD5993">
        <w:rPr>
          <w:rFonts w:ascii="HelveticaNeue LT 35 Thin" w:hAnsi="HelveticaNeue LT 35 Thin" w:cs="Helvetica"/>
        </w:rPr>
        <w:t xml:space="preserve">en’ hazards or responsibilities: </w:t>
      </w:r>
      <w:r w:rsidRPr="00AD5993">
        <w:rPr>
          <w:rFonts w:ascii="HelveticaNeue LT 35 Thin" w:hAnsi="HelveticaNeue LT 35 Thin" w:cs="Helvetica"/>
        </w:rPr>
        <w:t>w</w:t>
      </w:r>
      <w:r w:rsidR="00AD5993" w:rsidRPr="00AD5993">
        <w:rPr>
          <w:rFonts w:ascii="HelveticaNeue LT 35 Thin" w:hAnsi="HelveticaNeue LT 35 Thin" w:cs="Helvetica"/>
        </w:rPr>
        <w:t>hat are you ACTUALLY taking on</w:t>
      </w:r>
    </w:p>
    <w:p w:rsidR="002D2BC4" w:rsidRPr="00AD5993" w:rsidRDefault="002D2BC4" w:rsidP="00AD5993">
      <w:pPr>
        <w:pStyle w:val="ListParagraph"/>
        <w:numPr>
          <w:ilvl w:val="0"/>
          <w:numId w:val="2"/>
        </w:numPr>
        <w:spacing w:after="200"/>
        <w:contextualSpacing/>
        <w:rPr>
          <w:rFonts w:ascii="HelveticaNeue LT 35 Thin" w:hAnsi="HelveticaNeue LT 35 Thin" w:cs="Helvetica"/>
        </w:rPr>
      </w:pPr>
      <w:r w:rsidRPr="00AD5993">
        <w:rPr>
          <w:rFonts w:ascii="HelveticaNeue LT 35 Thin" w:hAnsi="HelveticaNeue LT 35 Thin" w:cs="Helvetica"/>
        </w:rPr>
        <w:t>Common mistakes</w:t>
      </w:r>
      <w:r w:rsidR="008F5E4D">
        <w:rPr>
          <w:rFonts w:ascii="HelveticaNeue LT 35 Thin" w:hAnsi="HelveticaNeue LT 35 Thin" w:cs="Helvetica"/>
        </w:rPr>
        <w:t xml:space="preserve"> and how to deal with them</w:t>
      </w:r>
      <w:r w:rsidRPr="00AD5993">
        <w:rPr>
          <w:rFonts w:ascii="HelveticaNeue LT 35 Thin" w:hAnsi="HelveticaNeue LT 35 Thin" w:cs="Helvetica"/>
        </w:rPr>
        <w:t xml:space="preserve"> </w:t>
      </w:r>
      <w:r w:rsidR="008F5E4D">
        <w:rPr>
          <w:rFonts w:ascii="HelveticaNeue LT 35 Thin" w:hAnsi="HelveticaNeue LT 35 Thin" w:cs="Helvetica"/>
        </w:rPr>
        <w:t xml:space="preserve"> </w:t>
      </w:r>
      <w:r w:rsidR="008F5E4D" w:rsidRPr="00AD5993">
        <w:rPr>
          <w:rFonts w:ascii="HelveticaNeue LT 35 Thin" w:hAnsi="HelveticaNeue LT 35 Thin" w:cs="Helvetica"/>
        </w:rPr>
        <w:t xml:space="preserve"> </w:t>
      </w:r>
    </w:p>
    <w:p w:rsidR="002D2BC4" w:rsidRPr="00AD5993" w:rsidRDefault="002D2BC4" w:rsidP="002D2BC4">
      <w:pPr>
        <w:pStyle w:val="ListParagraph"/>
        <w:numPr>
          <w:ilvl w:val="0"/>
          <w:numId w:val="2"/>
        </w:numPr>
        <w:spacing w:after="200"/>
        <w:contextualSpacing/>
        <w:rPr>
          <w:rFonts w:ascii="HelveticaNeue LT 35 Thin" w:hAnsi="HelveticaNeue LT 35 Thin" w:cs="Helvetica"/>
        </w:rPr>
      </w:pPr>
      <w:r w:rsidRPr="00AD5993">
        <w:rPr>
          <w:rFonts w:ascii="HelveticaNeue LT 35 Thin" w:hAnsi="HelveticaNeue LT 35 Thin" w:cs="Helvetica"/>
        </w:rPr>
        <w:t>Lessons from others</w:t>
      </w:r>
    </w:p>
    <w:p w:rsidR="00A85136" w:rsidRDefault="00A85136" w:rsidP="00AD5993">
      <w:pPr>
        <w:rPr>
          <w:rFonts w:ascii="HelveticaNeue LT 35 Thin" w:hAnsi="HelveticaNeue LT 35 Thin" w:cs="Helvetica"/>
          <w:b/>
          <w:color w:val="C00000"/>
        </w:rPr>
      </w:pPr>
    </w:p>
    <w:p w:rsidR="00AD5993" w:rsidRDefault="00AD5993" w:rsidP="00AD5993">
      <w:pPr>
        <w:rPr>
          <w:rFonts w:ascii="HelveticaNeue LT 35 Thin" w:hAnsi="HelveticaNeue LT 35 Thin" w:cs="Helvetica"/>
          <w:b/>
          <w:color w:val="C00000"/>
        </w:rPr>
      </w:pPr>
      <w:r>
        <w:rPr>
          <w:rFonts w:ascii="HelveticaNeue LT 35 Thin" w:hAnsi="HelveticaNeue LT 35 Thin" w:cs="Helvetica"/>
          <w:b/>
          <w:color w:val="C00000"/>
        </w:rPr>
        <w:lastRenderedPageBreak/>
        <w:t>Property Advice Clinic</w:t>
      </w:r>
      <w:r w:rsidR="00CA0986">
        <w:rPr>
          <w:rFonts w:ascii="HelveticaNeue LT 35 Thin" w:hAnsi="HelveticaNeue LT 35 Thin" w:cs="Helvetica"/>
          <w:b/>
          <w:color w:val="C00000"/>
        </w:rPr>
        <w:t xml:space="preserve"> 2-4pm</w:t>
      </w:r>
    </w:p>
    <w:p w:rsidR="00AD5993" w:rsidRDefault="00AD5993" w:rsidP="00AD5993">
      <w:pPr>
        <w:rPr>
          <w:rFonts w:ascii="HelveticaNeue LT 35 Thin" w:hAnsi="HelveticaNeue LT 35 Thin" w:cs="Helvetica"/>
          <w:sz w:val="22"/>
          <w:szCs w:val="22"/>
        </w:rPr>
      </w:pPr>
      <w:r>
        <w:rPr>
          <w:rFonts w:ascii="HelveticaNeue LT 35 Thin" w:hAnsi="HelveticaNeue LT 35 Thin" w:cs="Helvetica"/>
        </w:rPr>
        <w:t>The half day training session will be followed by a property advice clinic to give you the chance to have a 20 minute session with one of our advisers</w:t>
      </w:r>
      <w:r w:rsidR="00CA0986">
        <w:rPr>
          <w:rFonts w:ascii="HelveticaNeue LT 35 Thin" w:hAnsi="HelveticaNeue LT 35 Thin" w:cs="Helvetica"/>
        </w:rPr>
        <w:t>,</w:t>
      </w:r>
      <w:r>
        <w:rPr>
          <w:rFonts w:ascii="HelveticaNeue LT 35 Thin" w:hAnsi="HelveticaNeue LT 35 Thin" w:cs="Helvetica"/>
        </w:rPr>
        <w:t xml:space="preserve"> on an individual basis.</w:t>
      </w:r>
      <w:r w:rsidR="00CA0986" w:rsidRPr="00CA0986">
        <w:rPr>
          <w:rFonts w:ascii="HelveticaNeue LT 35 Thin" w:hAnsi="HelveticaNeue LT 35 Thin" w:cs="Helvetica"/>
        </w:rPr>
        <w:t xml:space="preserve"> </w:t>
      </w:r>
      <w:r w:rsidR="00CA0986">
        <w:rPr>
          <w:rFonts w:ascii="HelveticaNeue LT 35 Thin" w:hAnsi="HelveticaNeue LT 35 Thin" w:cs="Helvetica"/>
        </w:rPr>
        <w:t>The clinic will have</w:t>
      </w:r>
      <w:r w:rsidR="00CA0986" w:rsidRPr="00C5676D">
        <w:rPr>
          <w:rFonts w:ascii="HelveticaNeue LT 35 Thin" w:hAnsi="HelveticaNeue LT 35 Thin" w:cs="Helvetica"/>
        </w:rPr>
        <w:t xml:space="preserve"> one lawyer and one property adviser</w:t>
      </w:r>
      <w:r w:rsidR="00CA0986">
        <w:rPr>
          <w:rFonts w:ascii="HelveticaNeue LT 35 Thin" w:hAnsi="HelveticaNeue LT 35 Thin" w:cs="Helvetica"/>
        </w:rPr>
        <w:t xml:space="preserve">. Spaces are </w:t>
      </w:r>
      <w:r w:rsidR="00DD330E">
        <w:rPr>
          <w:rFonts w:ascii="HelveticaNeue LT 35 Thin" w:hAnsi="HelveticaNeue LT 35 Thin" w:cs="Helvetica"/>
        </w:rPr>
        <w:t>limited</w:t>
      </w:r>
      <w:r w:rsidR="00CA0986">
        <w:rPr>
          <w:rFonts w:ascii="HelveticaNeue LT 35 Thin" w:hAnsi="HelveticaNeue LT 35 Thin" w:cs="Helvetica"/>
        </w:rPr>
        <w:t>.</w:t>
      </w:r>
    </w:p>
    <w:p w:rsidR="00CD3CC0" w:rsidRDefault="00CD3CC0"/>
    <w:p w:rsidR="00C5676D" w:rsidRDefault="00C5676D" w:rsidP="00C5676D">
      <w:pPr>
        <w:rPr>
          <w:rFonts w:ascii="HelveticaNeue LT 35 Thin" w:hAnsi="HelveticaNeue LT 35 Thin" w:cs="Helvetica"/>
          <w:b/>
          <w:color w:val="C00000"/>
        </w:rPr>
      </w:pPr>
      <w:r>
        <w:rPr>
          <w:rFonts w:ascii="HelveticaNeue LT 35 Thin" w:hAnsi="HelveticaNeue LT 35 Thin" w:cs="Helvetica"/>
          <w:b/>
          <w:color w:val="C00000"/>
        </w:rPr>
        <w:t xml:space="preserve">Booking </w:t>
      </w:r>
    </w:p>
    <w:p w:rsidR="00DD330E" w:rsidRPr="00DD330E" w:rsidRDefault="00A85136" w:rsidP="00C5676D">
      <w:pPr>
        <w:rPr>
          <w:rFonts w:ascii="HelveticaNeue LT 35 Thin" w:hAnsi="HelveticaNeue LT 35 Thin" w:cs="Helvetica"/>
        </w:rPr>
      </w:pPr>
      <w:r>
        <w:rPr>
          <w:rFonts w:ascii="HelveticaNeue LT 35 Thin" w:hAnsi="HelveticaNeue LT 35 Thin" w:cs="Helvetica"/>
        </w:rPr>
        <w:t>P</w:t>
      </w:r>
      <w:r w:rsidR="00DD330E">
        <w:rPr>
          <w:rFonts w:ascii="HelveticaNeue LT 35 Thin" w:hAnsi="HelveticaNeue LT 35 Thin" w:cs="Helvetica"/>
        </w:rPr>
        <w:t xml:space="preserve">lease fill in the booking form </w:t>
      </w:r>
    </w:p>
    <w:p w:rsidR="00C5676D" w:rsidRPr="00C5676D" w:rsidRDefault="00C5676D" w:rsidP="00C5676D">
      <w:pPr>
        <w:ind w:left="1440" w:hanging="1440"/>
        <w:rPr>
          <w:rFonts w:ascii="HelveticaNeue LT 35 Thin" w:hAnsi="HelveticaNeue LT 35 Thin" w:cs="Helvetica"/>
        </w:rPr>
      </w:pPr>
    </w:p>
    <w:p w:rsidR="00C5676D" w:rsidRDefault="00C5676D"/>
    <w:sectPr w:rsidR="00C5676D" w:rsidSect="00134B9B">
      <w:footerReference w:type="even" r:id="rId13"/>
      <w:footerReference w:type="default" r:id="rId14"/>
      <w:footerReference w:type="first" r:id="rId15"/>
      <w:pgSz w:w="11906" w:h="16838"/>
      <w:pgMar w:top="1440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4D" w:rsidRDefault="008F5E4D" w:rsidP="008F5E4D">
      <w:r>
        <w:separator/>
      </w:r>
    </w:p>
  </w:endnote>
  <w:endnote w:type="continuationSeparator" w:id="0">
    <w:p w:rsidR="008F5E4D" w:rsidRDefault="008F5E4D" w:rsidP="008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35 Thin">
    <w:altName w:val="Malgun Gothic"/>
    <w:charset w:val="00"/>
    <w:family w:val="swiss"/>
    <w:pitch w:val="variable"/>
    <w:sig w:usb0="00000003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4D" w:rsidRPr="00E05675" w:rsidRDefault="008F5E4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"WSFooter"  \* MERGEFORMAT </w:instrText>
    </w:r>
    <w:r>
      <w:rPr>
        <w:rFonts w:ascii="Arial" w:hAnsi="Arial" w:cs="Arial"/>
        <w:sz w:val="16"/>
      </w:rPr>
      <w:fldChar w:fldCharType="separate"/>
    </w:r>
    <w:r w:rsidR="007D39D4">
      <w:rPr>
        <w:rFonts w:ascii="Arial" w:hAnsi="Arial" w:cs="Arial"/>
        <w:sz w:val="16"/>
      </w:rPr>
      <w:t>PUBLIC.JDAVISON.6862087.1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20" w:rsidRDefault="00D64920" w:rsidP="00CD3CC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4D" w:rsidRPr="00E05675" w:rsidRDefault="008F5E4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"WSFooter"  \* MERGEFORMAT </w:instrText>
    </w:r>
    <w:r>
      <w:rPr>
        <w:rFonts w:ascii="Arial" w:hAnsi="Arial" w:cs="Arial"/>
        <w:sz w:val="16"/>
      </w:rPr>
      <w:fldChar w:fldCharType="separate"/>
    </w:r>
    <w:r w:rsidR="007D39D4">
      <w:rPr>
        <w:rFonts w:ascii="Arial" w:hAnsi="Arial" w:cs="Arial"/>
        <w:sz w:val="16"/>
      </w:rPr>
      <w:t>PUBLIC.JDAVISON.6862087.1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4D" w:rsidRDefault="008F5E4D" w:rsidP="008F5E4D">
      <w:r>
        <w:separator/>
      </w:r>
    </w:p>
  </w:footnote>
  <w:footnote w:type="continuationSeparator" w:id="0">
    <w:p w:rsidR="008F5E4D" w:rsidRDefault="008F5E4D" w:rsidP="008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3E7"/>
    <w:multiLevelType w:val="hybridMultilevel"/>
    <w:tmpl w:val="A88A4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3CE6"/>
    <w:multiLevelType w:val="hybridMultilevel"/>
    <w:tmpl w:val="071E86B2"/>
    <w:lvl w:ilvl="0" w:tplc="79728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44BAD"/>
    <w:multiLevelType w:val="hybridMultilevel"/>
    <w:tmpl w:val="0032D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C4"/>
    <w:rsid w:val="00134B9B"/>
    <w:rsid w:val="002D2BC4"/>
    <w:rsid w:val="003B27F8"/>
    <w:rsid w:val="00567951"/>
    <w:rsid w:val="00656822"/>
    <w:rsid w:val="007669F7"/>
    <w:rsid w:val="007D39D4"/>
    <w:rsid w:val="008860DD"/>
    <w:rsid w:val="008F5E4D"/>
    <w:rsid w:val="00985E1B"/>
    <w:rsid w:val="00A0031F"/>
    <w:rsid w:val="00A85136"/>
    <w:rsid w:val="00AD5993"/>
    <w:rsid w:val="00C5262A"/>
    <w:rsid w:val="00C5676D"/>
    <w:rsid w:val="00CA0986"/>
    <w:rsid w:val="00CD3CC0"/>
    <w:rsid w:val="00D64920"/>
    <w:rsid w:val="00DD330E"/>
    <w:rsid w:val="00E05675"/>
    <w:rsid w:val="00E4591D"/>
    <w:rsid w:val="00E66D9F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C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D2BC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F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E4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E4D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75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C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D2BC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F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E4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E4D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7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F1D0-2087-47D2-AB4B-F6116205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Nikki.Brain</dc:creator>
  <cp:lastModifiedBy>Claire Stollery</cp:lastModifiedBy>
  <cp:revision>2</cp:revision>
  <cp:lastPrinted>2016-02-26T11:48:00Z</cp:lastPrinted>
  <dcterms:created xsi:type="dcterms:W3CDTF">2016-05-17T12:22:00Z</dcterms:created>
  <dcterms:modified xsi:type="dcterms:W3CDTF">2016-05-17T12:22:00Z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PUBLIC.JDAVISON.6862087.1</vt:lpwstr>
  </property>
</Properties>
</file>