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7F" w:rsidRDefault="0095137F" w:rsidP="00B3671E">
      <w:pPr>
        <w:spacing w:after="0" w:line="240" w:lineRule="auto"/>
        <w:jc w:val="center"/>
        <w:rPr>
          <w:b/>
          <w:sz w:val="28"/>
          <w:szCs w:val="28"/>
          <w:u w:val="single"/>
        </w:rPr>
      </w:pPr>
      <w:bookmarkStart w:id="0" w:name="_GoBack"/>
      <w:bookmarkEnd w:id="0"/>
      <w:r w:rsidRPr="0095137F">
        <w:rPr>
          <w:b/>
          <w:noProof/>
          <w:sz w:val="28"/>
          <w:szCs w:val="28"/>
          <w:lang w:eastAsia="en-GB"/>
        </w:rPr>
        <w:drawing>
          <wp:inline distT="0" distB="0" distL="0" distR="0">
            <wp:extent cx="695325" cy="1108209"/>
            <wp:effectExtent l="19050" t="0" r="9525" b="0"/>
            <wp:docPr id="4" name="Picture 1" descr="http://hbcintranet/downloads/HBC_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intranet/downloads/HBC_Logo-CMYK.jpg"/>
                    <pic:cNvPicPr>
                      <a:picLocks noChangeAspect="1" noChangeArrowheads="1"/>
                    </pic:cNvPicPr>
                  </pic:nvPicPr>
                  <pic:blipFill>
                    <a:blip r:embed="rId9" cstate="print"/>
                    <a:srcRect/>
                    <a:stretch>
                      <a:fillRect/>
                    </a:stretch>
                  </pic:blipFill>
                  <pic:spPr bwMode="auto">
                    <a:xfrm>
                      <a:off x="0" y="0"/>
                      <a:ext cx="699226" cy="1114427"/>
                    </a:xfrm>
                    <a:prstGeom prst="rect">
                      <a:avLst/>
                    </a:prstGeom>
                    <a:noFill/>
                  </pic:spPr>
                </pic:pic>
              </a:graphicData>
            </a:graphic>
          </wp:inline>
        </w:drawing>
      </w:r>
    </w:p>
    <w:p w:rsidR="0095137F" w:rsidRPr="0095137F" w:rsidRDefault="0095137F" w:rsidP="00B3671E">
      <w:pPr>
        <w:spacing w:after="0" w:line="240" w:lineRule="auto"/>
        <w:jc w:val="center"/>
        <w:rPr>
          <w:b/>
          <w:sz w:val="28"/>
          <w:szCs w:val="28"/>
          <w:u w:val="single"/>
        </w:rPr>
      </w:pPr>
    </w:p>
    <w:p w:rsidR="00842A16" w:rsidRPr="00E2627E" w:rsidRDefault="00842A16" w:rsidP="00842A16">
      <w:pPr>
        <w:spacing w:after="0" w:line="240" w:lineRule="auto"/>
        <w:jc w:val="center"/>
        <w:rPr>
          <w:b/>
          <w:i/>
          <w:sz w:val="28"/>
          <w:szCs w:val="28"/>
          <w:u w:val="single"/>
        </w:rPr>
      </w:pPr>
      <w:r w:rsidRPr="00E2627E">
        <w:rPr>
          <w:b/>
          <w:i/>
          <w:sz w:val="28"/>
          <w:szCs w:val="28"/>
          <w:u w:val="single"/>
        </w:rPr>
        <w:t>‘Investing in People, Investing in Communities’</w:t>
      </w:r>
    </w:p>
    <w:p w:rsidR="00BB425C" w:rsidRDefault="003D2EEE" w:rsidP="00B3671E">
      <w:pPr>
        <w:spacing w:after="0" w:line="240" w:lineRule="auto"/>
        <w:jc w:val="center"/>
        <w:rPr>
          <w:b/>
          <w:sz w:val="28"/>
          <w:szCs w:val="28"/>
          <w:u w:val="single"/>
        </w:rPr>
      </w:pPr>
      <w:r w:rsidRPr="00754C36">
        <w:rPr>
          <w:b/>
          <w:sz w:val="28"/>
          <w:szCs w:val="28"/>
          <w:u w:val="single"/>
        </w:rPr>
        <w:t>Tees Valley</w:t>
      </w:r>
      <w:r w:rsidR="00A4714D">
        <w:rPr>
          <w:b/>
          <w:sz w:val="28"/>
          <w:szCs w:val="28"/>
          <w:u w:val="single"/>
        </w:rPr>
        <w:t xml:space="preserve"> Building Better Opportunities </w:t>
      </w:r>
      <w:r w:rsidR="00E2627E">
        <w:rPr>
          <w:b/>
          <w:sz w:val="28"/>
          <w:szCs w:val="28"/>
          <w:u w:val="single"/>
        </w:rPr>
        <w:t>Funding</w:t>
      </w:r>
    </w:p>
    <w:p w:rsidR="00754C36" w:rsidRPr="00754C36" w:rsidRDefault="00754C36" w:rsidP="00B3671E">
      <w:pPr>
        <w:spacing w:after="0" w:line="240" w:lineRule="auto"/>
        <w:jc w:val="center"/>
        <w:rPr>
          <w:b/>
          <w:sz w:val="28"/>
          <w:szCs w:val="28"/>
          <w:u w:val="single"/>
        </w:rPr>
      </w:pPr>
    </w:p>
    <w:p w:rsidR="00A13988" w:rsidRPr="00754C36" w:rsidRDefault="00A13988" w:rsidP="00B3671E">
      <w:pPr>
        <w:spacing w:after="0" w:line="240" w:lineRule="auto"/>
        <w:jc w:val="center"/>
        <w:rPr>
          <w:b/>
          <w:sz w:val="28"/>
          <w:szCs w:val="28"/>
          <w:u w:val="single"/>
        </w:rPr>
      </w:pPr>
      <w:r w:rsidRPr="00754C36">
        <w:rPr>
          <w:b/>
          <w:sz w:val="28"/>
          <w:szCs w:val="28"/>
          <w:u w:val="single"/>
        </w:rPr>
        <w:t>Delivery Partner Expression of Interest Form</w:t>
      </w:r>
    </w:p>
    <w:p w:rsidR="00754C36" w:rsidRPr="00754C36" w:rsidRDefault="00754C36" w:rsidP="00B3671E">
      <w:pPr>
        <w:spacing w:after="0" w:line="240" w:lineRule="auto"/>
        <w:jc w:val="center"/>
        <w:rPr>
          <w:b/>
          <w:sz w:val="28"/>
          <w:szCs w:val="28"/>
          <w:u w:val="single"/>
        </w:rPr>
      </w:pPr>
    </w:p>
    <w:p w:rsidR="00754C36" w:rsidRPr="00754C36" w:rsidRDefault="00754C36" w:rsidP="00B3671E">
      <w:pPr>
        <w:spacing w:after="0" w:line="240" w:lineRule="auto"/>
        <w:jc w:val="center"/>
        <w:rPr>
          <w:b/>
          <w:sz w:val="28"/>
          <w:szCs w:val="28"/>
        </w:rPr>
      </w:pPr>
      <w:r w:rsidRPr="00754C36">
        <w:rPr>
          <w:b/>
          <w:sz w:val="28"/>
          <w:szCs w:val="28"/>
        </w:rPr>
        <w:t xml:space="preserve">Deadline for Return of Forms – </w:t>
      </w:r>
      <w:r>
        <w:rPr>
          <w:b/>
          <w:sz w:val="28"/>
          <w:szCs w:val="28"/>
        </w:rPr>
        <w:t xml:space="preserve">12 Noon on </w:t>
      </w:r>
      <w:r w:rsidRPr="00754C36">
        <w:rPr>
          <w:b/>
          <w:sz w:val="28"/>
          <w:szCs w:val="28"/>
        </w:rPr>
        <w:t xml:space="preserve">Friday </w:t>
      </w:r>
      <w:r w:rsidR="00A4714D">
        <w:rPr>
          <w:b/>
          <w:sz w:val="28"/>
          <w:szCs w:val="28"/>
        </w:rPr>
        <w:t>10</w:t>
      </w:r>
      <w:r w:rsidRPr="00754C36">
        <w:rPr>
          <w:b/>
          <w:sz w:val="28"/>
          <w:szCs w:val="28"/>
          <w:vertAlign w:val="superscript"/>
        </w:rPr>
        <w:t>th</w:t>
      </w:r>
      <w:r w:rsidRPr="00754C36">
        <w:rPr>
          <w:b/>
          <w:sz w:val="28"/>
          <w:szCs w:val="28"/>
        </w:rPr>
        <w:t xml:space="preserve"> </w:t>
      </w:r>
      <w:r w:rsidR="00A4714D">
        <w:rPr>
          <w:b/>
          <w:sz w:val="28"/>
          <w:szCs w:val="28"/>
        </w:rPr>
        <w:t>July</w:t>
      </w:r>
      <w:r w:rsidRPr="00754C36">
        <w:rPr>
          <w:b/>
          <w:sz w:val="28"/>
          <w:szCs w:val="28"/>
        </w:rPr>
        <w:t xml:space="preserve"> 2015</w:t>
      </w:r>
    </w:p>
    <w:p w:rsidR="00A13988" w:rsidRDefault="00A13988" w:rsidP="00B3671E">
      <w:pPr>
        <w:spacing w:after="0" w:line="240" w:lineRule="auto"/>
        <w:rPr>
          <w:sz w:val="24"/>
          <w:szCs w:val="24"/>
        </w:rPr>
      </w:pPr>
    </w:p>
    <w:p w:rsidR="00A4714D" w:rsidRPr="009D031F" w:rsidRDefault="003D2EEE" w:rsidP="00B3671E">
      <w:pPr>
        <w:spacing w:after="0" w:line="240" w:lineRule="auto"/>
        <w:rPr>
          <w:rFonts w:cstheme="minorHAnsi"/>
          <w:sz w:val="24"/>
          <w:szCs w:val="24"/>
        </w:rPr>
      </w:pPr>
      <w:r w:rsidRPr="003D2EEE">
        <w:rPr>
          <w:sz w:val="24"/>
          <w:szCs w:val="24"/>
        </w:rPr>
        <w:t>Hartlepool Borough Council</w:t>
      </w:r>
      <w:r w:rsidR="00B521AA">
        <w:rPr>
          <w:sz w:val="24"/>
          <w:szCs w:val="24"/>
        </w:rPr>
        <w:t xml:space="preserve"> </w:t>
      </w:r>
      <w:r w:rsidR="00280C31">
        <w:rPr>
          <w:sz w:val="24"/>
          <w:szCs w:val="24"/>
        </w:rPr>
        <w:t>(HBC</w:t>
      </w:r>
      <w:r w:rsidR="00E2627E">
        <w:rPr>
          <w:sz w:val="24"/>
          <w:szCs w:val="24"/>
        </w:rPr>
        <w:t xml:space="preserve">) </w:t>
      </w:r>
      <w:r w:rsidR="00B521AA">
        <w:rPr>
          <w:sz w:val="24"/>
          <w:szCs w:val="24"/>
        </w:rPr>
        <w:t xml:space="preserve">will be </w:t>
      </w:r>
      <w:r w:rsidRPr="003D2EEE">
        <w:rPr>
          <w:sz w:val="24"/>
          <w:szCs w:val="24"/>
        </w:rPr>
        <w:t>submit</w:t>
      </w:r>
      <w:r w:rsidR="00B521AA">
        <w:rPr>
          <w:sz w:val="24"/>
          <w:szCs w:val="24"/>
        </w:rPr>
        <w:t>ting</w:t>
      </w:r>
      <w:r w:rsidRPr="003D2EEE">
        <w:rPr>
          <w:sz w:val="24"/>
          <w:szCs w:val="24"/>
        </w:rPr>
        <w:t xml:space="preserve"> </w:t>
      </w:r>
      <w:r w:rsidR="00A4714D">
        <w:rPr>
          <w:sz w:val="24"/>
          <w:szCs w:val="24"/>
        </w:rPr>
        <w:t>an application to become the Lead Accountable Body</w:t>
      </w:r>
      <w:r w:rsidR="00E2627E">
        <w:rPr>
          <w:sz w:val="24"/>
          <w:szCs w:val="24"/>
        </w:rPr>
        <w:t>,</w:t>
      </w:r>
      <w:r w:rsidR="00E2627E" w:rsidRPr="00E2627E">
        <w:rPr>
          <w:sz w:val="24"/>
          <w:szCs w:val="24"/>
        </w:rPr>
        <w:t xml:space="preserve"> </w:t>
      </w:r>
      <w:r w:rsidR="00C53E74">
        <w:rPr>
          <w:sz w:val="24"/>
          <w:szCs w:val="24"/>
        </w:rPr>
        <w:t>on behalf of the five</w:t>
      </w:r>
      <w:r w:rsidR="00E2627E">
        <w:rPr>
          <w:sz w:val="24"/>
          <w:szCs w:val="24"/>
        </w:rPr>
        <w:t xml:space="preserve"> Tees Valley Local Authorities,</w:t>
      </w:r>
      <w:r w:rsidR="00A4714D">
        <w:rPr>
          <w:sz w:val="24"/>
          <w:szCs w:val="24"/>
        </w:rPr>
        <w:t xml:space="preserve"> for the Big Lottery Fund E</w:t>
      </w:r>
      <w:r w:rsidR="00396881">
        <w:rPr>
          <w:sz w:val="24"/>
          <w:szCs w:val="24"/>
        </w:rPr>
        <w:t xml:space="preserve">uropean </w:t>
      </w:r>
      <w:r w:rsidR="00A4714D">
        <w:rPr>
          <w:sz w:val="24"/>
          <w:szCs w:val="24"/>
        </w:rPr>
        <w:t>S</w:t>
      </w:r>
      <w:r w:rsidR="00396881">
        <w:rPr>
          <w:sz w:val="24"/>
          <w:szCs w:val="24"/>
        </w:rPr>
        <w:t xml:space="preserve">ocial </w:t>
      </w:r>
      <w:r w:rsidR="00A4714D">
        <w:rPr>
          <w:sz w:val="24"/>
          <w:szCs w:val="24"/>
        </w:rPr>
        <w:t>F</w:t>
      </w:r>
      <w:r w:rsidR="00396881">
        <w:rPr>
          <w:sz w:val="24"/>
          <w:szCs w:val="24"/>
        </w:rPr>
        <w:t>und</w:t>
      </w:r>
      <w:r w:rsidR="00A4714D">
        <w:rPr>
          <w:sz w:val="24"/>
          <w:szCs w:val="24"/>
        </w:rPr>
        <w:t xml:space="preserve"> Building Better Opportunities </w:t>
      </w:r>
      <w:r w:rsidR="001A1EEF">
        <w:rPr>
          <w:sz w:val="24"/>
          <w:szCs w:val="24"/>
        </w:rPr>
        <w:t xml:space="preserve">(BBO) </w:t>
      </w:r>
      <w:r w:rsidR="00A4714D">
        <w:rPr>
          <w:sz w:val="24"/>
          <w:szCs w:val="24"/>
        </w:rPr>
        <w:t>Programme</w:t>
      </w:r>
      <w:r w:rsidR="00B521AA">
        <w:rPr>
          <w:sz w:val="24"/>
          <w:szCs w:val="24"/>
        </w:rPr>
        <w:t xml:space="preserve">. </w:t>
      </w:r>
      <w:r w:rsidR="009D031F">
        <w:rPr>
          <w:sz w:val="24"/>
          <w:szCs w:val="24"/>
        </w:rPr>
        <w:t>The total funding allocation for the programme is £8.8m</w:t>
      </w:r>
      <w:r w:rsidR="009D031F">
        <w:rPr>
          <w:rFonts w:cstheme="minorHAnsi"/>
          <w:sz w:val="24"/>
          <w:szCs w:val="24"/>
        </w:rPr>
        <w:t xml:space="preserve"> which equates to £5.3m from the European Social Fund and £3.5m from the Big Lottery Fund. </w:t>
      </w:r>
      <w:r w:rsidR="00A4714D">
        <w:rPr>
          <w:sz w:val="24"/>
          <w:szCs w:val="24"/>
        </w:rPr>
        <w:t xml:space="preserve">The key themes for the programme are </w:t>
      </w:r>
      <w:r w:rsidR="00A4714D" w:rsidRPr="0052330F">
        <w:rPr>
          <w:rFonts w:ascii="Arial" w:hAnsi="Arial" w:cs="Arial"/>
          <w:sz w:val="24"/>
          <w:szCs w:val="24"/>
        </w:rPr>
        <w:t>removing health and wellbeing barriers to employment, steps towards employment and financial/digital inclusion across the Tees Valley</w:t>
      </w:r>
      <w:r w:rsidR="00A4714D">
        <w:rPr>
          <w:rFonts w:ascii="Arial" w:hAnsi="Arial" w:cs="Arial"/>
          <w:sz w:val="24"/>
          <w:szCs w:val="24"/>
        </w:rPr>
        <w:t>.</w:t>
      </w:r>
    </w:p>
    <w:p w:rsidR="00A4714D" w:rsidRDefault="00A4714D" w:rsidP="00B3671E">
      <w:pPr>
        <w:spacing w:after="0" w:line="240" w:lineRule="auto"/>
        <w:rPr>
          <w:sz w:val="24"/>
          <w:szCs w:val="24"/>
        </w:rPr>
      </w:pPr>
    </w:p>
    <w:p w:rsidR="00B3671E" w:rsidRDefault="00B521AA" w:rsidP="00B3671E">
      <w:pPr>
        <w:spacing w:after="0" w:line="240" w:lineRule="auto"/>
        <w:rPr>
          <w:sz w:val="24"/>
          <w:szCs w:val="24"/>
        </w:rPr>
      </w:pPr>
      <w:r>
        <w:rPr>
          <w:sz w:val="24"/>
          <w:szCs w:val="24"/>
        </w:rPr>
        <w:t xml:space="preserve">As part </w:t>
      </w:r>
      <w:r w:rsidR="00280C31">
        <w:rPr>
          <w:sz w:val="24"/>
          <w:szCs w:val="24"/>
        </w:rPr>
        <w:t>of this process, HBC</w:t>
      </w:r>
      <w:r>
        <w:rPr>
          <w:sz w:val="24"/>
          <w:szCs w:val="24"/>
        </w:rPr>
        <w:t xml:space="preserve"> </w:t>
      </w:r>
      <w:r w:rsidR="003D2EEE" w:rsidRPr="003D2EEE">
        <w:rPr>
          <w:sz w:val="24"/>
          <w:szCs w:val="24"/>
        </w:rPr>
        <w:t>welcome</w:t>
      </w:r>
      <w:r>
        <w:rPr>
          <w:sz w:val="24"/>
          <w:szCs w:val="24"/>
        </w:rPr>
        <w:t>s</w:t>
      </w:r>
      <w:r w:rsidR="003D2EEE" w:rsidRPr="003D2EEE">
        <w:rPr>
          <w:sz w:val="24"/>
          <w:szCs w:val="24"/>
        </w:rPr>
        <w:t xml:space="preserve"> interested partners</w:t>
      </w:r>
      <w:r w:rsidR="00A4714D">
        <w:rPr>
          <w:sz w:val="24"/>
          <w:szCs w:val="24"/>
        </w:rPr>
        <w:t xml:space="preserve"> who deliver within their local community</w:t>
      </w:r>
      <w:r w:rsidR="00C53E74">
        <w:rPr>
          <w:sz w:val="24"/>
          <w:szCs w:val="24"/>
        </w:rPr>
        <w:t>, particularly the Voluntary and Community Sector (VCS),</w:t>
      </w:r>
      <w:r w:rsidR="00A4714D">
        <w:rPr>
          <w:sz w:val="24"/>
          <w:szCs w:val="24"/>
        </w:rPr>
        <w:t xml:space="preserve"> and have a strong track record </w:t>
      </w:r>
      <w:r w:rsidR="00EF1385">
        <w:rPr>
          <w:sz w:val="24"/>
          <w:szCs w:val="24"/>
        </w:rPr>
        <w:t xml:space="preserve">of tackling social exclusion and combating poverty </w:t>
      </w:r>
      <w:r w:rsidR="003D2EEE" w:rsidRPr="003D2EEE">
        <w:rPr>
          <w:sz w:val="24"/>
          <w:szCs w:val="24"/>
        </w:rPr>
        <w:t>to submi</w:t>
      </w:r>
      <w:r w:rsidR="00A4714D">
        <w:rPr>
          <w:sz w:val="24"/>
          <w:szCs w:val="24"/>
        </w:rPr>
        <w:t>t an Expression of Interest Form</w:t>
      </w:r>
      <w:r w:rsidR="003D2EEE" w:rsidRPr="003D2EEE">
        <w:rPr>
          <w:sz w:val="24"/>
          <w:szCs w:val="24"/>
        </w:rPr>
        <w:t xml:space="preserve">. </w:t>
      </w:r>
    </w:p>
    <w:p w:rsidR="00B521AA" w:rsidRDefault="00B521AA" w:rsidP="00B3671E">
      <w:pPr>
        <w:spacing w:after="0" w:line="240" w:lineRule="auto"/>
        <w:rPr>
          <w:sz w:val="24"/>
          <w:szCs w:val="24"/>
        </w:rPr>
      </w:pPr>
    </w:p>
    <w:p w:rsidR="003D2EEE" w:rsidRPr="003D2EEE" w:rsidRDefault="003D2EEE" w:rsidP="00B3671E">
      <w:pPr>
        <w:spacing w:after="0" w:line="240" w:lineRule="auto"/>
        <w:rPr>
          <w:sz w:val="24"/>
          <w:szCs w:val="24"/>
        </w:rPr>
      </w:pPr>
      <w:r w:rsidRPr="003D2EEE">
        <w:rPr>
          <w:sz w:val="24"/>
          <w:szCs w:val="24"/>
        </w:rPr>
        <w:t>Prior to completing this form, please read</w:t>
      </w:r>
      <w:r>
        <w:rPr>
          <w:sz w:val="24"/>
          <w:szCs w:val="24"/>
        </w:rPr>
        <w:t xml:space="preserve"> the</w:t>
      </w:r>
      <w:r w:rsidR="00FC4FC0">
        <w:rPr>
          <w:sz w:val="24"/>
          <w:szCs w:val="24"/>
        </w:rPr>
        <w:t xml:space="preserve"> following</w:t>
      </w:r>
      <w:r w:rsidRPr="003D2EEE">
        <w:rPr>
          <w:sz w:val="24"/>
          <w:szCs w:val="24"/>
        </w:rPr>
        <w:t xml:space="preserve">: - </w:t>
      </w:r>
    </w:p>
    <w:p w:rsidR="003D2EEE" w:rsidRPr="003D2EEE" w:rsidRDefault="003D2EEE" w:rsidP="00B3671E">
      <w:pPr>
        <w:spacing w:after="0" w:line="240" w:lineRule="auto"/>
        <w:rPr>
          <w:sz w:val="24"/>
          <w:szCs w:val="24"/>
        </w:rPr>
      </w:pPr>
    </w:p>
    <w:p w:rsidR="00B521AA" w:rsidRDefault="003D2EEE" w:rsidP="00A4714D">
      <w:pPr>
        <w:pStyle w:val="ListParagraph"/>
        <w:numPr>
          <w:ilvl w:val="0"/>
          <w:numId w:val="1"/>
        </w:numPr>
        <w:spacing w:after="0" w:line="240" w:lineRule="auto"/>
        <w:ind w:left="567" w:hanging="283"/>
        <w:rPr>
          <w:sz w:val="24"/>
          <w:szCs w:val="24"/>
        </w:rPr>
      </w:pPr>
      <w:r>
        <w:rPr>
          <w:sz w:val="24"/>
          <w:szCs w:val="24"/>
        </w:rPr>
        <w:t>I</w:t>
      </w:r>
      <w:r w:rsidRPr="003D2EEE">
        <w:rPr>
          <w:sz w:val="24"/>
          <w:szCs w:val="24"/>
        </w:rPr>
        <w:t>n</w:t>
      </w:r>
      <w:r w:rsidR="00D72BA4">
        <w:rPr>
          <w:sz w:val="24"/>
          <w:szCs w:val="24"/>
        </w:rPr>
        <w:t xml:space="preserve">formation </w:t>
      </w:r>
      <w:r w:rsidR="00A4714D">
        <w:rPr>
          <w:sz w:val="24"/>
          <w:szCs w:val="24"/>
        </w:rPr>
        <w:t>from the Big Lottery website</w:t>
      </w:r>
      <w:r w:rsidR="00FC4FC0">
        <w:rPr>
          <w:sz w:val="24"/>
          <w:szCs w:val="24"/>
        </w:rPr>
        <w:t>.</w:t>
      </w:r>
    </w:p>
    <w:p w:rsidR="001A1EEF" w:rsidRDefault="001A1EEF" w:rsidP="001A1EEF">
      <w:pPr>
        <w:pStyle w:val="ListParagraph"/>
        <w:spacing w:after="0" w:line="240" w:lineRule="auto"/>
        <w:ind w:left="567"/>
        <w:rPr>
          <w:sz w:val="24"/>
          <w:szCs w:val="24"/>
        </w:rPr>
      </w:pPr>
    </w:p>
    <w:p w:rsidR="00A4714D" w:rsidRPr="00A4714D" w:rsidRDefault="00CD1563" w:rsidP="00A4714D">
      <w:pPr>
        <w:spacing w:after="0" w:line="240" w:lineRule="auto"/>
        <w:ind w:left="567"/>
        <w:rPr>
          <w:sz w:val="24"/>
          <w:szCs w:val="24"/>
        </w:rPr>
      </w:pPr>
      <w:hyperlink r:id="rId10" w:history="1">
        <w:r w:rsidR="00A4714D" w:rsidRPr="005E1E5F">
          <w:rPr>
            <w:rStyle w:val="Hyperlink"/>
            <w:sz w:val="24"/>
            <w:szCs w:val="24"/>
          </w:rPr>
          <w:t>https://www.biglotteryfund.org.uk/global-content/programmes/england/building-better-opportunities/tees-valley</w:t>
        </w:r>
      </w:hyperlink>
      <w:r w:rsidR="00A4714D">
        <w:rPr>
          <w:sz w:val="24"/>
          <w:szCs w:val="24"/>
        </w:rPr>
        <w:t xml:space="preserve"> </w:t>
      </w:r>
    </w:p>
    <w:p w:rsidR="003D2EEE" w:rsidRPr="003D2EEE" w:rsidRDefault="003D2EEE" w:rsidP="00B3671E">
      <w:pPr>
        <w:spacing w:after="0" w:line="240" w:lineRule="auto"/>
        <w:rPr>
          <w:sz w:val="24"/>
          <w:szCs w:val="24"/>
        </w:rPr>
      </w:pPr>
    </w:p>
    <w:p w:rsidR="003D2EEE" w:rsidRDefault="003D2EEE" w:rsidP="00B3671E">
      <w:pPr>
        <w:pStyle w:val="ListParagraph"/>
        <w:numPr>
          <w:ilvl w:val="0"/>
          <w:numId w:val="1"/>
        </w:numPr>
        <w:spacing w:after="0" w:line="240" w:lineRule="auto"/>
        <w:ind w:left="567" w:hanging="283"/>
        <w:rPr>
          <w:sz w:val="24"/>
          <w:szCs w:val="24"/>
        </w:rPr>
      </w:pPr>
      <w:r w:rsidRPr="003D2EEE">
        <w:rPr>
          <w:sz w:val="24"/>
          <w:szCs w:val="24"/>
        </w:rPr>
        <w:t>Tees Valley European S</w:t>
      </w:r>
      <w:r w:rsidR="001A1EEF">
        <w:rPr>
          <w:sz w:val="24"/>
          <w:szCs w:val="24"/>
        </w:rPr>
        <w:t>tructural Investment Fund</w:t>
      </w:r>
      <w:r w:rsidRPr="003D2EEE">
        <w:rPr>
          <w:sz w:val="24"/>
          <w:szCs w:val="24"/>
        </w:rPr>
        <w:t xml:space="preserve"> Strategy.</w:t>
      </w:r>
    </w:p>
    <w:p w:rsidR="001A1EEF" w:rsidRDefault="001A1EEF" w:rsidP="001A1EEF">
      <w:pPr>
        <w:pStyle w:val="ListParagraph"/>
        <w:spacing w:after="0" w:line="240" w:lineRule="auto"/>
        <w:ind w:left="567"/>
        <w:rPr>
          <w:sz w:val="24"/>
          <w:szCs w:val="24"/>
        </w:rPr>
      </w:pPr>
    </w:p>
    <w:p w:rsidR="003D2EEE" w:rsidRDefault="00CD1563" w:rsidP="00B3671E">
      <w:pPr>
        <w:spacing w:after="0" w:line="240" w:lineRule="auto"/>
        <w:ind w:left="567"/>
        <w:rPr>
          <w:sz w:val="24"/>
          <w:szCs w:val="24"/>
        </w:rPr>
      </w:pPr>
      <w:hyperlink r:id="rId11" w:history="1">
        <w:r w:rsidR="003D2EEE" w:rsidRPr="00594B1A">
          <w:rPr>
            <w:rStyle w:val="Hyperlink"/>
            <w:sz w:val="24"/>
            <w:szCs w:val="24"/>
          </w:rPr>
          <w:t>https://www.teesvalleyunlimited.gov.uk/news-repository/european-structural-investment-funds-strategy.aspx</w:t>
        </w:r>
      </w:hyperlink>
      <w:r w:rsidR="003D2EEE">
        <w:rPr>
          <w:sz w:val="24"/>
          <w:szCs w:val="24"/>
        </w:rPr>
        <w:t xml:space="preserve"> </w:t>
      </w:r>
    </w:p>
    <w:p w:rsidR="00842A16" w:rsidRDefault="00842A16" w:rsidP="00BB5DB3">
      <w:pPr>
        <w:spacing w:after="0" w:line="240" w:lineRule="auto"/>
        <w:rPr>
          <w:sz w:val="24"/>
          <w:szCs w:val="24"/>
        </w:rPr>
      </w:pPr>
    </w:p>
    <w:p w:rsidR="009D031F" w:rsidRDefault="00396881" w:rsidP="00B3671E">
      <w:pPr>
        <w:spacing w:after="0" w:line="240" w:lineRule="auto"/>
        <w:rPr>
          <w:sz w:val="24"/>
          <w:szCs w:val="24"/>
        </w:rPr>
      </w:pPr>
      <w:r w:rsidRPr="003D2EEE">
        <w:rPr>
          <w:sz w:val="24"/>
          <w:szCs w:val="24"/>
        </w:rPr>
        <w:t>All ac</w:t>
      </w:r>
      <w:r w:rsidR="009D031F">
        <w:rPr>
          <w:sz w:val="24"/>
          <w:szCs w:val="24"/>
        </w:rPr>
        <w:t xml:space="preserve">tivities delivered through the BBO </w:t>
      </w:r>
      <w:r w:rsidRPr="003D2EEE">
        <w:rPr>
          <w:sz w:val="24"/>
          <w:szCs w:val="24"/>
        </w:rPr>
        <w:t>Programme must fit with th</w:t>
      </w:r>
      <w:r>
        <w:rPr>
          <w:sz w:val="24"/>
          <w:szCs w:val="24"/>
        </w:rPr>
        <w:t xml:space="preserve">e </w:t>
      </w:r>
      <w:r w:rsidR="00CD32E0">
        <w:rPr>
          <w:sz w:val="24"/>
          <w:szCs w:val="24"/>
        </w:rPr>
        <w:t>specification, comple</w:t>
      </w:r>
      <w:r w:rsidR="009D031F">
        <w:rPr>
          <w:sz w:val="24"/>
          <w:szCs w:val="24"/>
        </w:rPr>
        <w:t>ment the ESIF Strategy</w:t>
      </w:r>
      <w:r w:rsidRPr="003D2EEE">
        <w:rPr>
          <w:sz w:val="24"/>
          <w:szCs w:val="24"/>
        </w:rPr>
        <w:t xml:space="preserve"> and add value to the existing provision which is delivered across the Tees Valley. </w:t>
      </w:r>
      <w:r>
        <w:rPr>
          <w:sz w:val="24"/>
          <w:szCs w:val="24"/>
        </w:rPr>
        <w:t>Those partners who will be named within the bid will be informed</w:t>
      </w:r>
      <w:r w:rsidR="009D031F">
        <w:rPr>
          <w:sz w:val="24"/>
          <w:szCs w:val="24"/>
        </w:rPr>
        <w:t xml:space="preserve"> prior to the submission date</w:t>
      </w:r>
      <w:r w:rsidR="00DF50CA">
        <w:rPr>
          <w:sz w:val="24"/>
          <w:szCs w:val="24"/>
        </w:rPr>
        <w:t>.</w:t>
      </w:r>
    </w:p>
    <w:p w:rsidR="002B6BC7" w:rsidRDefault="002B6BC7" w:rsidP="00B3671E">
      <w:pPr>
        <w:spacing w:after="0" w:line="240" w:lineRule="auto"/>
        <w:rPr>
          <w:sz w:val="24"/>
          <w:szCs w:val="24"/>
        </w:rPr>
      </w:pPr>
    </w:p>
    <w:p w:rsidR="00754C36" w:rsidRDefault="00D86220" w:rsidP="00B3671E">
      <w:pPr>
        <w:spacing w:after="0" w:line="240" w:lineRule="auto"/>
        <w:rPr>
          <w:sz w:val="24"/>
          <w:szCs w:val="24"/>
        </w:rPr>
      </w:pPr>
      <w:r>
        <w:rPr>
          <w:sz w:val="24"/>
          <w:szCs w:val="24"/>
        </w:rPr>
        <w:t xml:space="preserve">Please complete the relevant sections within the table below and </w:t>
      </w:r>
      <w:r w:rsidRPr="00CA2EEB">
        <w:rPr>
          <w:sz w:val="24"/>
          <w:szCs w:val="24"/>
        </w:rPr>
        <w:t xml:space="preserve">return by email to </w:t>
      </w:r>
      <w:r w:rsidR="00A4714D">
        <w:rPr>
          <w:sz w:val="24"/>
          <w:szCs w:val="24"/>
        </w:rPr>
        <w:t>Scott Campbell</w:t>
      </w:r>
      <w:r w:rsidR="008A04B6">
        <w:rPr>
          <w:sz w:val="24"/>
          <w:szCs w:val="24"/>
        </w:rPr>
        <w:t xml:space="preserve">, Performance Officer </w:t>
      </w:r>
      <w:r w:rsidRPr="00CA2EEB">
        <w:rPr>
          <w:sz w:val="24"/>
          <w:szCs w:val="24"/>
        </w:rPr>
        <w:t xml:space="preserve">at </w:t>
      </w:r>
      <w:hyperlink r:id="rId12" w:history="1">
        <w:r w:rsidR="008A04B6" w:rsidRPr="005E1E5F">
          <w:rPr>
            <w:rStyle w:val="Hyperlink"/>
            <w:sz w:val="24"/>
            <w:szCs w:val="24"/>
          </w:rPr>
          <w:t>scott.campbell@hartlepool.gov.uk</w:t>
        </w:r>
      </w:hyperlink>
      <w:r w:rsidR="00754C36">
        <w:rPr>
          <w:sz w:val="24"/>
          <w:szCs w:val="24"/>
        </w:rPr>
        <w:t xml:space="preserve"> </w:t>
      </w:r>
      <w:r w:rsidRPr="00CA2EEB">
        <w:rPr>
          <w:sz w:val="24"/>
          <w:szCs w:val="24"/>
        </w:rPr>
        <w:t xml:space="preserve">by </w:t>
      </w:r>
      <w:r w:rsidR="008A04B6">
        <w:rPr>
          <w:sz w:val="24"/>
          <w:szCs w:val="24"/>
        </w:rPr>
        <w:t xml:space="preserve">the closing date of </w:t>
      </w:r>
      <w:r w:rsidR="00754C36">
        <w:rPr>
          <w:sz w:val="24"/>
          <w:szCs w:val="24"/>
        </w:rPr>
        <w:t xml:space="preserve">12 noon on </w:t>
      </w:r>
      <w:r w:rsidRPr="00CA2EEB">
        <w:rPr>
          <w:sz w:val="24"/>
          <w:szCs w:val="24"/>
        </w:rPr>
        <w:t xml:space="preserve">Friday </w:t>
      </w:r>
      <w:r w:rsidR="00A4714D">
        <w:rPr>
          <w:sz w:val="24"/>
          <w:szCs w:val="24"/>
        </w:rPr>
        <w:t>10</w:t>
      </w:r>
      <w:r w:rsidRPr="00CA2EEB">
        <w:rPr>
          <w:sz w:val="24"/>
          <w:szCs w:val="24"/>
          <w:vertAlign w:val="superscript"/>
        </w:rPr>
        <w:t>th</w:t>
      </w:r>
      <w:r w:rsidRPr="00CA2EEB">
        <w:rPr>
          <w:sz w:val="24"/>
          <w:szCs w:val="24"/>
        </w:rPr>
        <w:t xml:space="preserve"> </w:t>
      </w:r>
      <w:r w:rsidR="00A4714D">
        <w:rPr>
          <w:sz w:val="24"/>
          <w:szCs w:val="24"/>
        </w:rPr>
        <w:t xml:space="preserve">July </w:t>
      </w:r>
      <w:r w:rsidRPr="00CA2EEB">
        <w:rPr>
          <w:sz w:val="24"/>
          <w:szCs w:val="24"/>
        </w:rPr>
        <w:t>2015.</w:t>
      </w:r>
      <w:r w:rsidR="00754C36">
        <w:rPr>
          <w:sz w:val="24"/>
          <w:szCs w:val="24"/>
        </w:rPr>
        <w:t xml:space="preserve"> </w:t>
      </w:r>
      <w:r w:rsidR="00E2627E">
        <w:rPr>
          <w:sz w:val="24"/>
          <w:szCs w:val="24"/>
        </w:rPr>
        <w:t>Any forms submitted after this time will not be considered.</w:t>
      </w:r>
    </w:p>
    <w:p w:rsidR="00754C36" w:rsidRDefault="00754C36" w:rsidP="00B3671E">
      <w:pPr>
        <w:spacing w:after="0" w:line="240" w:lineRule="auto"/>
        <w:rPr>
          <w:sz w:val="24"/>
          <w:szCs w:val="24"/>
        </w:rPr>
      </w:pPr>
    </w:p>
    <w:p w:rsidR="00D86220" w:rsidRDefault="00754C36" w:rsidP="00B3671E">
      <w:pPr>
        <w:spacing w:after="0" w:line="240" w:lineRule="auto"/>
        <w:rPr>
          <w:sz w:val="24"/>
          <w:szCs w:val="24"/>
        </w:rPr>
      </w:pPr>
      <w:r>
        <w:rPr>
          <w:sz w:val="24"/>
          <w:szCs w:val="24"/>
        </w:rPr>
        <w:t xml:space="preserve">If you require any further information or have any queries regarding this form then contact Scott Campbell on 01429 </w:t>
      </w:r>
      <w:r w:rsidR="008A04B6">
        <w:rPr>
          <w:sz w:val="24"/>
          <w:szCs w:val="24"/>
        </w:rPr>
        <w:t xml:space="preserve">857078 or </w:t>
      </w:r>
      <w:r w:rsidR="006313D1">
        <w:rPr>
          <w:sz w:val="24"/>
          <w:szCs w:val="24"/>
        </w:rPr>
        <w:t>Cassandra Todd</w:t>
      </w:r>
      <w:r w:rsidR="008A04B6">
        <w:rPr>
          <w:sz w:val="24"/>
          <w:szCs w:val="24"/>
        </w:rPr>
        <w:t xml:space="preserve"> on 01429 </w:t>
      </w:r>
      <w:r w:rsidR="006313D1">
        <w:rPr>
          <w:sz w:val="24"/>
          <w:szCs w:val="24"/>
        </w:rPr>
        <w:t>857087</w:t>
      </w:r>
      <w:r>
        <w:rPr>
          <w:sz w:val="24"/>
          <w:szCs w:val="24"/>
        </w:rPr>
        <w:t>.</w:t>
      </w:r>
    </w:p>
    <w:p w:rsidR="00CA2EEB" w:rsidRDefault="00CA2EEB" w:rsidP="00B3671E">
      <w:pPr>
        <w:spacing w:after="0" w:line="240" w:lineRule="auto"/>
        <w:rPr>
          <w:sz w:val="24"/>
          <w:szCs w:val="24"/>
        </w:rPr>
      </w:pPr>
    </w:p>
    <w:p w:rsidR="00BB5DB3" w:rsidRPr="00BB5DB3" w:rsidRDefault="00BB5DB3" w:rsidP="00BB5DB3">
      <w:pPr>
        <w:spacing w:after="0" w:line="240" w:lineRule="auto"/>
        <w:rPr>
          <w:b/>
          <w:sz w:val="24"/>
          <w:szCs w:val="24"/>
        </w:rPr>
      </w:pPr>
      <w:r w:rsidRPr="00BB5DB3">
        <w:rPr>
          <w:b/>
          <w:sz w:val="24"/>
          <w:szCs w:val="24"/>
        </w:rPr>
        <w:t>Programme Information</w:t>
      </w:r>
    </w:p>
    <w:p w:rsidR="00BB5DB3" w:rsidRDefault="00BB5DB3" w:rsidP="00BB5DB3">
      <w:pPr>
        <w:spacing w:after="0" w:line="240" w:lineRule="auto"/>
        <w:rPr>
          <w:sz w:val="24"/>
          <w:szCs w:val="24"/>
        </w:rPr>
      </w:pPr>
    </w:p>
    <w:p w:rsidR="00BB5DB3" w:rsidRPr="001A1EEF" w:rsidRDefault="00BB5DB3" w:rsidP="00BB5DB3">
      <w:pPr>
        <w:pStyle w:val="Default"/>
        <w:rPr>
          <w:rFonts w:asciiTheme="minorHAnsi" w:hAnsiTheme="minorHAnsi" w:cstheme="minorHAnsi"/>
        </w:rPr>
      </w:pPr>
      <w:r w:rsidRPr="001A1EEF">
        <w:rPr>
          <w:rFonts w:asciiTheme="minorHAnsi" w:hAnsiTheme="minorHAnsi" w:cstheme="minorHAnsi"/>
        </w:rPr>
        <w:t xml:space="preserve">This project aims to provide holistic and bespoke support for participants to increase their employability and improve their prospects for employment. It will focus on those individuals who are furthest from the labour market and will offer support on a voluntary basis to those individuals who find mainstream services difficult to access/use or who are unable to use the national offers of support. </w:t>
      </w:r>
    </w:p>
    <w:p w:rsidR="00BB5DB3" w:rsidRDefault="00BB5DB3" w:rsidP="00BB5DB3">
      <w:pPr>
        <w:pStyle w:val="Default"/>
        <w:rPr>
          <w:rFonts w:asciiTheme="minorHAnsi" w:hAnsiTheme="minorHAnsi" w:cstheme="minorHAnsi"/>
        </w:rPr>
      </w:pPr>
    </w:p>
    <w:p w:rsidR="00BB5DB3" w:rsidRDefault="00BB5DB3" w:rsidP="00BB5DB3">
      <w:pPr>
        <w:pStyle w:val="Default"/>
        <w:rPr>
          <w:rFonts w:asciiTheme="minorHAnsi" w:hAnsiTheme="minorHAnsi" w:cstheme="minorHAnsi"/>
        </w:rPr>
      </w:pPr>
      <w:r w:rsidRPr="001A1EEF">
        <w:rPr>
          <w:rFonts w:asciiTheme="minorHAnsi" w:hAnsiTheme="minorHAnsi" w:cstheme="minorHAnsi"/>
        </w:rPr>
        <w:t xml:space="preserve">All participants </w:t>
      </w:r>
      <w:r>
        <w:rPr>
          <w:rFonts w:asciiTheme="minorHAnsi" w:hAnsiTheme="minorHAnsi" w:cstheme="minorHAnsi"/>
        </w:rPr>
        <w:t>will</w:t>
      </w:r>
      <w:r w:rsidRPr="001A1EEF">
        <w:rPr>
          <w:rFonts w:asciiTheme="minorHAnsi" w:hAnsiTheme="minorHAnsi" w:cstheme="minorHAnsi"/>
        </w:rPr>
        <w:t xml:space="preserve"> be unemployed or economically inactive </w:t>
      </w:r>
      <w:r>
        <w:rPr>
          <w:rFonts w:asciiTheme="minorHAnsi" w:hAnsiTheme="minorHAnsi" w:cstheme="minorHAnsi"/>
        </w:rPr>
        <w:t>and t</w:t>
      </w:r>
      <w:r w:rsidRPr="001A1EEF">
        <w:rPr>
          <w:rFonts w:asciiTheme="minorHAnsi" w:hAnsiTheme="minorHAnsi" w:cstheme="minorHAnsi"/>
        </w:rPr>
        <w:t xml:space="preserve">he project will have a specific focus on those out of work and people who are most at risk of social exclusion. </w:t>
      </w:r>
    </w:p>
    <w:p w:rsidR="00BB5DB3" w:rsidRDefault="00BB5DB3" w:rsidP="00BB5DB3">
      <w:pPr>
        <w:pStyle w:val="Default"/>
        <w:rPr>
          <w:rFonts w:asciiTheme="minorHAnsi" w:hAnsiTheme="minorHAnsi" w:cstheme="minorHAnsi"/>
        </w:rPr>
      </w:pPr>
    </w:p>
    <w:p w:rsidR="00BB5DB3" w:rsidRPr="001A1EEF" w:rsidRDefault="00BB5DB3" w:rsidP="00BB5DB3">
      <w:pPr>
        <w:pStyle w:val="Default"/>
        <w:rPr>
          <w:rFonts w:asciiTheme="minorHAnsi" w:hAnsiTheme="minorHAnsi" w:cstheme="minorHAnsi"/>
        </w:rPr>
      </w:pPr>
      <w:r w:rsidRPr="001A1EEF">
        <w:rPr>
          <w:rFonts w:asciiTheme="minorHAnsi" w:hAnsiTheme="minorHAnsi" w:cstheme="minorHAnsi"/>
        </w:rPr>
        <w:t xml:space="preserve">This includes, but is not limited to: </w:t>
      </w:r>
    </w:p>
    <w:p w:rsidR="00BB5DB3" w:rsidRDefault="00BB5DB3" w:rsidP="00BB5DB3">
      <w:pPr>
        <w:pStyle w:val="Default"/>
        <w:rPr>
          <w:rFonts w:asciiTheme="minorHAnsi" w:hAnsiTheme="minorHAnsi" w:cstheme="minorHAnsi"/>
        </w:rPr>
      </w:pPr>
    </w:p>
    <w:p w:rsidR="00BB5DB3" w:rsidRDefault="00BB5DB3" w:rsidP="00BB5DB3">
      <w:pPr>
        <w:pStyle w:val="Default"/>
        <w:numPr>
          <w:ilvl w:val="0"/>
          <w:numId w:val="1"/>
        </w:numPr>
        <w:rPr>
          <w:rFonts w:asciiTheme="minorHAnsi" w:hAnsiTheme="minorHAnsi" w:cstheme="minorHAnsi"/>
        </w:rPr>
      </w:pPr>
      <w:r>
        <w:rPr>
          <w:rFonts w:asciiTheme="minorHAnsi" w:hAnsiTheme="minorHAnsi" w:cstheme="minorHAnsi"/>
        </w:rPr>
        <w:t>P</w:t>
      </w:r>
      <w:r w:rsidRPr="001A1EEF">
        <w:rPr>
          <w:rFonts w:asciiTheme="minorHAnsi" w:hAnsiTheme="minorHAnsi" w:cstheme="minorHAnsi"/>
        </w:rPr>
        <w:t>eople who have health and/or disability barriers to empl</w:t>
      </w:r>
      <w:r>
        <w:rPr>
          <w:rFonts w:asciiTheme="minorHAnsi" w:hAnsiTheme="minorHAnsi" w:cstheme="minorHAnsi"/>
        </w:rPr>
        <w:t>oyment</w:t>
      </w:r>
      <w:r w:rsidRPr="001A1EEF">
        <w:rPr>
          <w:rFonts w:asciiTheme="minorHAnsi" w:hAnsiTheme="minorHAnsi" w:cstheme="minorHAnsi"/>
        </w:rPr>
        <w:t xml:space="preserve">; </w:t>
      </w:r>
    </w:p>
    <w:p w:rsidR="00BB5DB3" w:rsidRDefault="00BB5DB3" w:rsidP="00BB5DB3">
      <w:pPr>
        <w:pStyle w:val="Default"/>
        <w:numPr>
          <w:ilvl w:val="0"/>
          <w:numId w:val="1"/>
        </w:numPr>
        <w:rPr>
          <w:rFonts w:asciiTheme="minorHAnsi" w:hAnsiTheme="minorHAnsi" w:cstheme="minorHAnsi"/>
        </w:rPr>
      </w:pPr>
      <w:r>
        <w:rPr>
          <w:rFonts w:asciiTheme="minorHAnsi" w:hAnsiTheme="minorHAnsi" w:cstheme="minorHAnsi"/>
        </w:rPr>
        <w:t>P</w:t>
      </w:r>
      <w:r w:rsidRPr="00BB5DB3">
        <w:rPr>
          <w:rFonts w:asciiTheme="minorHAnsi" w:hAnsiTheme="minorHAnsi" w:cstheme="minorHAnsi"/>
        </w:rPr>
        <w:t xml:space="preserve">eople who experience issues with drug and alcohol abuse; </w:t>
      </w:r>
    </w:p>
    <w:p w:rsidR="00BB5DB3" w:rsidRDefault="00BB5DB3" w:rsidP="00BB5DB3">
      <w:pPr>
        <w:pStyle w:val="Default"/>
        <w:numPr>
          <w:ilvl w:val="0"/>
          <w:numId w:val="1"/>
        </w:numPr>
        <w:rPr>
          <w:rFonts w:asciiTheme="minorHAnsi" w:hAnsiTheme="minorHAnsi" w:cstheme="minorHAnsi"/>
        </w:rPr>
      </w:pPr>
      <w:r>
        <w:rPr>
          <w:rFonts w:asciiTheme="minorHAnsi" w:hAnsiTheme="minorHAnsi" w:cstheme="minorHAnsi"/>
        </w:rPr>
        <w:t>P</w:t>
      </w:r>
      <w:r w:rsidRPr="00BB5DB3">
        <w:rPr>
          <w:rFonts w:asciiTheme="minorHAnsi" w:hAnsiTheme="minorHAnsi" w:cstheme="minorHAnsi"/>
        </w:rPr>
        <w:t xml:space="preserve">eople who are over 50; </w:t>
      </w:r>
    </w:p>
    <w:p w:rsidR="00BB5DB3" w:rsidRDefault="00BB5DB3" w:rsidP="00BB5DB3">
      <w:pPr>
        <w:pStyle w:val="Default"/>
        <w:numPr>
          <w:ilvl w:val="0"/>
          <w:numId w:val="1"/>
        </w:numPr>
        <w:rPr>
          <w:rFonts w:asciiTheme="minorHAnsi" w:hAnsiTheme="minorHAnsi" w:cstheme="minorHAnsi"/>
        </w:rPr>
      </w:pPr>
      <w:r>
        <w:rPr>
          <w:rFonts w:asciiTheme="minorHAnsi" w:hAnsiTheme="minorHAnsi" w:cstheme="minorHAnsi"/>
        </w:rPr>
        <w:t>W</w:t>
      </w:r>
      <w:r w:rsidRPr="00BB5DB3">
        <w:rPr>
          <w:rFonts w:asciiTheme="minorHAnsi" w:hAnsiTheme="minorHAnsi" w:cstheme="minorHAnsi"/>
        </w:rPr>
        <w:t xml:space="preserve">omen aged between 25 and 34; </w:t>
      </w:r>
    </w:p>
    <w:p w:rsidR="00BB5DB3" w:rsidRDefault="00BB5DB3" w:rsidP="00BB5DB3">
      <w:pPr>
        <w:pStyle w:val="Default"/>
        <w:numPr>
          <w:ilvl w:val="0"/>
          <w:numId w:val="1"/>
        </w:numPr>
        <w:rPr>
          <w:rFonts w:asciiTheme="minorHAnsi" w:hAnsiTheme="minorHAnsi" w:cstheme="minorHAnsi"/>
        </w:rPr>
      </w:pPr>
      <w:r>
        <w:rPr>
          <w:rFonts w:asciiTheme="minorHAnsi" w:hAnsiTheme="minorHAnsi" w:cstheme="minorHAnsi"/>
        </w:rPr>
        <w:t>P</w:t>
      </w:r>
      <w:r w:rsidRPr="00BB5DB3">
        <w:rPr>
          <w:rFonts w:asciiTheme="minorHAnsi" w:hAnsiTheme="minorHAnsi" w:cstheme="minorHAnsi"/>
        </w:rPr>
        <w:t>eople from black and minority ethnic (BAME) backgrounds</w:t>
      </w:r>
      <w:r>
        <w:rPr>
          <w:rFonts w:asciiTheme="minorHAnsi" w:hAnsiTheme="minorHAnsi" w:cstheme="minorHAnsi"/>
        </w:rPr>
        <w:t>, and</w:t>
      </w:r>
      <w:r w:rsidRPr="00BB5DB3">
        <w:rPr>
          <w:rFonts w:asciiTheme="minorHAnsi" w:hAnsiTheme="minorHAnsi" w:cstheme="minorHAnsi"/>
        </w:rPr>
        <w:t xml:space="preserve">; </w:t>
      </w:r>
    </w:p>
    <w:p w:rsidR="00BB5DB3" w:rsidRPr="00BB5DB3" w:rsidRDefault="00BB5DB3" w:rsidP="00BB5DB3">
      <w:pPr>
        <w:pStyle w:val="Default"/>
        <w:numPr>
          <w:ilvl w:val="0"/>
          <w:numId w:val="1"/>
        </w:numPr>
        <w:rPr>
          <w:rFonts w:asciiTheme="minorHAnsi" w:hAnsiTheme="minorHAnsi" w:cstheme="minorHAnsi"/>
        </w:rPr>
      </w:pPr>
      <w:r>
        <w:rPr>
          <w:rFonts w:asciiTheme="minorHAnsi" w:hAnsiTheme="minorHAnsi" w:cstheme="minorHAnsi"/>
        </w:rPr>
        <w:t>P</w:t>
      </w:r>
      <w:r w:rsidRPr="00BB5DB3">
        <w:rPr>
          <w:rFonts w:asciiTheme="minorHAnsi" w:hAnsiTheme="minorHAnsi" w:cstheme="minorHAnsi"/>
        </w:rPr>
        <w:t>eople living in the most deprived lower super output areas (LSOAs).</w:t>
      </w:r>
    </w:p>
    <w:p w:rsidR="00BB5DB3" w:rsidRPr="001A1EEF" w:rsidRDefault="00BB5DB3" w:rsidP="00BB5DB3">
      <w:pPr>
        <w:spacing w:after="0" w:line="240" w:lineRule="auto"/>
        <w:rPr>
          <w:rFonts w:cstheme="minorHAnsi"/>
          <w:sz w:val="24"/>
          <w:szCs w:val="24"/>
        </w:rPr>
      </w:pPr>
    </w:p>
    <w:p w:rsidR="00BB5DB3" w:rsidRPr="001A1EEF" w:rsidRDefault="00BB5DB3" w:rsidP="00BB5DB3">
      <w:pPr>
        <w:pStyle w:val="Default"/>
        <w:rPr>
          <w:rFonts w:asciiTheme="minorHAnsi" w:hAnsiTheme="minorHAnsi" w:cstheme="minorHAnsi"/>
        </w:rPr>
      </w:pPr>
      <w:r w:rsidRPr="001A1EEF">
        <w:rPr>
          <w:rFonts w:asciiTheme="minorHAnsi" w:hAnsiTheme="minorHAnsi" w:cstheme="minorHAnsi"/>
        </w:rPr>
        <w:t xml:space="preserve">The project </w:t>
      </w:r>
      <w:r>
        <w:rPr>
          <w:rFonts w:asciiTheme="minorHAnsi" w:hAnsiTheme="minorHAnsi" w:cstheme="minorHAnsi"/>
        </w:rPr>
        <w:t>will</w:t>
      </w:r>
      <w:r w:rsidRPr="001A1EEF">
        <w:rPr>
          <w:rFonts w:asciiTheme="minorHAnsi" w:hAnsiTheme="minorHAnsi" w:cstheme="minorHAnsi"/>
        </w:rPr>
        <w:t xml:space="preserve"> be delivered across the Tees Valley LEP area - Redcar and Cleveland, Darlington, Stockton-on-Tees, Middlesbrough and Hartlepool - and </w:t>
      </w:r>
      <w:r>
        <w:rPr>
          <w:rFonts w:asciiTheme="minorHAnsi" w:hAnsiTheme="minorHAnsi" w:cstheme="minorHAnsi"/>
        </w:rPr>
        <w:t>will</w:t>
      </w:r>
      <w:r w:rsidRPr="001A1EEF">
        <w:rPr>
          <w:rFonts w:asciiTheme="minorHAnsi" w:hAnsiTheme="minorHAnsi" w:cstheme="minorHAnsi"/>
        </w:rPr>
        <w:t xml:space="preserve"> include easy access for disadvantaged individuals living within any community across all five boroughs. </w:t>
      </w:r>
    </w:p>
    <w:p w:rsidR="001A1EEF" w:rsidRPr="00BB5DB3" w:rsidRDefault="001A1EEF" w:rsidP="00B3671E">
      <w:pPr>
        <w:spacing w:after="0" w:line="240" w:lineRule="auto"/>
        <w:rPr>
          <w:rFonts w:cstheme="minorHAnsi"/>
          <w:sz w:val="24"/>
          <w:szCs w:val="24"/>
        </w:rPr>
      </w:pPr>
    </w:p>
    <w:p w:rsidR="00BB5DB3" w:rsidRDefault="00BB5DB3" w:rsidP="00BB5DB3">
      <w:pPr>
        <w:pStyle w:val="Default"/>
        <w:rPr>
          <w:rFonts w:asciiTheme="minorHAnsi" w:hAnsiTheme="minorHAnsi" w:cstheme="minorHAnsi"/>
          <w:b/>
          <w:bCs/>
        </w:rPr>
      </w:pPr>
      <w:r>
        <w:rPr>
          <w:rFonts w:asciiTheme="minorHAnsi" w:hAnsiTheme="minorHAnsi" w:cstheme="minorHAnsi"/>
          <w:b/>
          <w:bCs/>
        </w:rPr>
        <w:t xml:space="preserve">Theme One – </w:t>
      </w:r>
      <w:r w:rsidRPr="00BB5DB3">
        <w:rPr>
          <w:rFonts w:asciiTheme="minorHAnsi" w:hAnsiTheme="minorHAnsi" w:cstheme="minorHAnsi"/>
          <w:b/>
          <w:bCs/>
        </w:rPr>
        <w:t>Removing Health and W</w:t>
      </w:r>
      <w:r>
        <w:rPr>
          <w:rFonts w:asciiTheme="minorHAnsi" w:hAnsiTheme="minorHAnsi" w:cstheme="minorHAnsi"/>
          <w:b/>
          <w:bCs/>
        </w:rPr>
        <w:t>ellbeing Barriers to Employment</w:t>
      </w:r>
    </w:p>
    <w:p w:rsidR="00BB5DB3" w:rsidRDefault="00BB5DB3" w:rsidP="00BB5DB3">
      <w:pPr>
        <w:pStyle w:val="Default"/>
        <w:rPr>
          <w:rFonts w:asciiTheme="minorHAnsi" w:hAnsiTheme="minorHAnsi" w:cstheme="minorHAnsi"/>
          <w:b/>
          <w:bCs/>
        </w:rPr>
      </w:pPr>
    </w:p>
    <w:p w:rsidR="00BB5DB3" w:rsidRDefault="00BB5DB3" w:rsidP="00BB5DB3">
      <w:pPr>
        <w:pStyle w:val="Default"/>
        <w:rPr>
          <w:rFonts w:asciiTheme="minorHAnsi" w:hAnsiTheme="minorHAnsi" w:cstheme="minorHAnsi"/>
        </w:rPr>
      </w:pPr>
      <w:r>
        <w:rPr>
          <w:rFonts w:asciiTheme="minorHAnsi" w:hAnsiTheme="minorHAnsi" w:cstheme="minorHAnsi"/>
        </w:rPr>
        <w:t>T</w:t>
      </w:r>
      <w:r w:rsidRPr="00BB5DB3">
        <w:rPr>
          <w:rFonts w:asciiTheme="minorHAnsi" w:hAnsiTheme="minorHAnsi" w:cstheme="minorHAnsi"/>
        </w:rPr>
        <w:t xml:space="preserve">he project will address ‘multiple barriers’ to entering work, offering support to participants who may be experiencing poor physical and mental health, childcare or caring responsibilities, poor unstable housing situations, drug and alcohol addictions, lack of personal transport, lack of awareness of in-work benefits, lack of ID or email address, and lack of basic social/employability skills. </w:t>
      </w:r>
    </w:p>
    <w:p w:rsidR="00BB5DB3" w:rsidRPr="00BB5DB3" w:rsidRDefault="00BB5DB3" w:rsidP="00BB5DB3">
      <w:pPr>
        <w:pStyle w:val="Default"/>
        <w:rPr>
          <w:rFonts w:asciiTheme="minorHAnsi" w:hAnsiTheme="minorHAnsi" w:cstheme="minorHAnsi"/>
          <w:b/>
          <w:bCs/>
        </w:rPr>
      </w:pPr>
    </w:p>
    <w:p w:rsidR="00BB5DB3" w:rsidRDefault="00BB5DB3" w:rsidP="00BB5DB3">
      <w:pPr>
        <w:pStyle w:val="Default"/>
        <w:rPr>
          <w:rFonts w:asciiTheme="minorHAnsi" w:hAnsiTheme="minorHAnsi" w:cstheme="minorHAnsi"/>
        </w:rPr>
      </w:pPr>
      <w:r>
        <w:rPr>
          <w:rFonts w:asciiTheme="minorHAnsi" w:hAnsiTheme="minorHAnsi" w:cstheme="minorHAnsi"/>
          <w:b/>
          <w:bCs/>
        </w:rPr>
        <w:t xml:space="preserve">Theme Two – Steps </w:t>
      </w:r>
      <w:r w:rsidR="00842A16">
        <w:rPr>
          <w:rFonts w:asciiTheme="minorHAnsi" w:hAnsiTheme="minorHAnsi" w:cstheme="minorHAnsi"/>
          <w:b/>
          <w:bCs/>
        </w:rPr>
        <w:t>T</w:t>
      </w:r>
      <w:r>
        <w:rPr>
          <w:rFonts w:asciiTheme="minorHAnsi" w:hAnsiTheme="minorHAnsi" w:cstheme="minorHAnsi"/>
          <w:b/>
          <w:bCs/>
        </w:rPr>
        <w:t>owards E</w:t>
      </w:r>
      <w:r w:rsidRPr="00BB5DB3">
        <w:rPr>
          <w:rFonts w:asciiTheme="minorHAnsi" w:hAnsiTheme="minorHAnsi" w:cstheme="minorHAnsi"/>
          <w:b/>
          <w:bCs/>
        </w:rPr>
        <w:t>mployment</w:t>
      </w:r>
    </w:p>
    <w:p w:rsidR="00BB5DB3" w:rsidRDefault="00BB5DB3" w:rsidP="00BB5DB3">
      <w:pPr>
        <w:pStyle w:val="Default"/>
        <w:rPr>
          <w:rFonts w:asciiTheme="minorHAnsi" w:hAnsiTheme="minorHAnsi" w:cstheme="minorHAnsi"/>
        </w:rPr>
      </w:pPr>
    </w:p>
    <w:p w:rsidR="00BB5DB3" w:rsidRPr="00BB5DB3" w:rsidRDefault="00BB5DB3" w:rsidP="00BB5DB3">
      <w:pPr>
        <w:pStyle w:val="Default"/>
        <w:rPr>
          <w:rFonts w:asciiTheme="minorHAnsi" w:hAnsiTheme="minorHAnsi" w:cstheme="minorHAnsi"/>
        </w:rPr>
      </w:pPr>
      <w:r>
        <w:rPr>
          <w:rFonts w:asciiTheme="minorHAnsi" w:hAnsiTheme="minorHAnsi" w:cstheme="minorHAnsi"/>
        </w:rPr>
        <w:t>T</w:t>
      </w:r>
      <w:r w:rsidRPr="00BB5DB3">
        <w:rPr>
          <w:rFonts w:asciiTheme="minorHAnsi" w:hAnsiTheme="minorHAnsi" w:cstheme="minorHAnsi"/>
        </w:rPr>
        <w:t xml:space="preserve">he project will provide the means through which disadvantaged people can become work-ready, by encouraging individuals to gain the appropriate skills, build confidence and increase their understanding of the range of opportunities available in the labour market. Individuals </w:t>
      </w:r>
      <w:r>
        <w:rPr>
          <w:rFonts w:asciiTheme="minorHAnsi" w:hAnsiTheme="minorHAnsi" w:cstheme="minorHAnsi"/>
        </w:rPr>
        <w:t>will</w:t>
      </w:r>
      <w:r w:rsidRPr="00BB5DB3">
        <w:rPr>
          <w:rFonts w:asciiTheme="minorHAnsi" w:hAnsiTheme="minorHAnsi" w:cstheme="minorHAnsi"/>
        </w:rPr>
        <w:t xml:space="preserve"> also be supported to gain work-related experience in particular through access to volunteering and other work experience opportunities. </w:t>
      </w:r>
    </w:p>
    <w:p w:rsidR="00BB5DB3" w:rsidRDefault="00BB5DB3" w:rsidP="00BB5DB3">
      <w:pPr>
        <w:spacing w:after="0" w:line="240" w:lineRule="auto"/>
        <w:rPr>
          <w:rFonts w:cstheme="minorHAnsi"/>
          <w:b/>
          <w:bCs/>
          <w:sz w:val="24"/>
          <w:szCs w:val="24"/>
        </w:rPr>
      </w:pPr>
      <w:r>
        <w:rPr>
          <w:rFonts w:cstheme="minorHAnsi"/>
          <w:b/>
          <w:bCs/>
          <w:sz w:val="24"/>
          <w:szCs w:val="24"/>
        </w:rPr>
        <w:t xml:space="preserve"> </w:t>
      </w:r>
    </w:p>
    <w:p w:rsidR="00BB5DB3" w:rsidRDefault="00BB5DB3" w:rsidP="00BB5DB3">
      <w:pPr>
        <w:spacing w:after="0" w:line="240" w:lineRule="auto"/>
        <w:rPr>
          <w:rFonts w:cstheme="minorHAnsi"/>
          <w:b/>
          <w:bCs/>
          <w:sz w:val="24"/>
          <w:szCs w:val="24"/>
        </w:rPr>
      </w:pPr>
      <w:r>
        <w:rPr>
          <w:rFonts w:cstheme="minorHAnsi"/>
          <w:b/>
          <w:bCs/>
          <w:sz w:val="24"/>
          <w:szCs w:val="24"/>
        </w:rPr>
        <w:t xml:space="preserve">Theme Three – </w:t>
      </w:r>
      <w:r w:rsidRPr="00BB5DB3">
        <w:rPr>
          <w:rFonts w:cstheme="minorHAnsi"/>
          <w:b/>
          <w:bCs/>
          <w:sz w:val="24"/>
          <w:szCs w:val="24"/>
        </w:rPr>
        <w:t>Financial</w:t>
      </w:r>
      <w:r>
        <w:rPr>
          <w:rFonts w:cstheme="minorHAnsi"/>
          <w:b/>
          <w:bCs/>
          <w:sz w:val="24"/>
          <w:szCs w:val="24"/>
        </w:rPr>
        <w:t xml:space="preserve"> </w:t>
      </w:r>
      <w:r w:rsidRPr="00BB5DB3">
        <w:rPr>
          <w:rFonts w:cstheme="minorHAnsi"/>
          <w:b/>
          <w:bCs/>
          <w:sz w:val="24"/>
          <w:szCs w:val="24"/>
        </w:rPr>
        <w:t>/</w:t>
      </w:r>
      <w:r>
        <w:rPr>
          <w:rFonts w:cstheme="minorHAnsi"/>
          <w:b/>
          <w:bCs/>
          <w:sz w:val="24"/>
          <w:szCs w:val="24"/>
        </w:rPr>
        <w:t xml:space="preserve"> </w:t>
      </w:r>
      <w:r w:rsidRPr="00BB5DB3">
        <w:rPr>
          <w:rFonts w:cstheme="minorHAnsi"/>
          <w:b/>
          <w:bCs/>
          <w:sz w:val="24"/>
          <w:szCs w:val="24"/>
        </w:rPr>
        <w:t>Digital Inc</w:t>
      </w:r>
      <w:r>
        <w:rPr>
          <w:rFonts w:cstheme="minorHAnsi"/>
          <w:b/>
          <w:bCs/>
          <w:sz w:val="24"/>
          <w:szCs w:val="24"/>
        </w:rPr>
        <w:t>lusion</w:t>
      </w:r>
    </w:p>
    <w:p w:rsidR="00BB5DB3" w:rsidRDefault="00BB5DB3" w:rsidP="00BB5DB3">
      <w:pPr>
        <w:spacing w:after="0" w:line="240" w:lineRule="auto"/>
        <w:rPr>
          <w:rFonts w:cstheme="minorHAnsi"/>
          <w:b/>
          <w:bCs/>
          <w:sz w:val="24"/>
          <w:szCs w:val="24"/>
        </w:rPr>
      </w:pPr>
    </w:p>
    <w:p w:rsidR="00BB5DB3" w:rsidRPr="00BB5DB3" w:rsidRDefault="00BB5DB3" w:rsidP="00BB5DB3">
      <w:pPr>
        <w:spacing w:after="0" w:line="240" w:lineRule="auto"/>
        <w:rPr>
          <w:rFonts w:cstheme="minorHAnsi"/>
          <w:sz w:val="24"/>
          <w:szCs w:val="24"/>
        </w:rPr>
      </w:pPr>
      <w:r>
        <w:rPr>
          <w:rFonts w:cstheme="minorHAnsi"/>
          <w:sz w:val="24"/>
          <w:szCs w:val="24"/>
        </w:rPr>
        <w:t>T</w:t>
      </w:r>
      <w:r w:rsidRPr="00BB5DB3">
        <w:rPr>
          <w:rFonts w:cstheme="minorHAnsi"/>
          <w:sz w:val="24"/>
          <w:szCs w:val="24"/>
        </w:rPr>
        <w:t xml:space="preserve">he project will provide support for individuals to develop their financial and digital skills to improve their financial stability. A comprehensive range of Financial and Digital Inclusion activities needs to be available across the Tees Valley area to increase the confidence of participants and support the transition from benefits to employment. </w:t>
      </w:r>
    </w:p>
    <w:p w:rsidR="001A1EEF" w:rsidRDefault="001A1EEF" w:rsidP="00B3671E">
      <w:pPr>
        <w:spacing w:after="0" w:line="240" w:lineRule="auto"/>
        <w:rPr>
          <w:sz w:val="24"/>
          <w:szCs w:val="24"/>
        </w:rPr>
      </w:pPr>
    </w:p>
    <w:p w:rsidR="001A1EEF" w:rsidRDefault="001A1EEF" w:rsidP="00B3671E">
      <w:pPr>
        <w:spacing w:after="0" w:line="240" w:lineRule="auto"/>
        <w:rPr>
          <w:sz w:val="24"/>
          <w:szCs w:val="24"/>
        </w:rPr>
      </w:pPr>
    </w:p>
    <w:p w:rsidR="001A1EEF" w:rsidRDefault="001A1EEF" w:rsidP="00B3671E">
      <w:pPr>
        <w:spacing w:after="0" w:line="240" w:lineRule="auto"/>
        <w:rPr>
          <w:sz w:val="24"/>
          <w:szCs w:val="24"/>
        </w:rPr>
      </w:pPr>
    </w:p>
    <w:p w:rsidR="00D55912" w:rsidRDefault="00D55912" w:rsidP="00B3671E">
      <w:pPr>
        <w:spacing w:after="0" w:line="240" w:lineRule="auto"/>
        <w:rPr>
          <w:sz w:val="24"/>
          <w:szCs w:val="24"/>
        </w:rPr>
      </w:pPr>
    </w:p>
    <w:p w:rsidR="00D55912" w:rsidRDefault="00D55912" w:rsidP="00B3671E">
      <w:pPr>
        <w:spacing w:after="0" w:line="240" w:lineRule="auto"/>
        <w:rPr>
          <w:sz w:val="24"/>
          <w:szCs w:val="24"/>
        </w:rPr>
      </w:pPr>
    </w:p>
    <w:p w:rsidR="008A04B6" w:rsidRDefault="008A04B6" w:rsidP="00B3671E">
      <w:pPr>
        <w:spacing w:after="0" w:line="240" w:lineRule="auto"/>
        <w:rPr>
          <w:sz w:val="24"/>
          <w:szCs w:val="24"/>
        </w:rPr>
      </w:pPr>
    </w:p>
    <w:tbl>
      <w:tblPr>
        <w:tblStyle w:val="TableGrid"/>
        <w:tblW w:w="0" w:type="auto"/>
        <w:tblLook w:val="04A0" w:firstRow="1" w:lastRow="0" w:firstColumn="1" w:lastColumn="0" w:noHBand="0" w:noVBand="1"/>
      </w:tblPr>
      <w:tblGrid>
        <w:gridCol w:w="4928"/>
        <w:gridCol w:w="4678"/>
      </w:tblGrid>
      <w:tr w:rsidR="00CA2EEB" w:rsidRPr="00CA2EEB" w:rsidTr="00BB5DB3">
        <w:trPr>
          <w:trHeight w:val="340"/>
        </w:trPr>
        <w:tc>
          <w:tcPr>
            <w:tcW w:w="9606" w:type="dxa"/>
            <w:gridSpan w:val="2"/>
            <w:shd w:val="clear" w:color="auto" w:fill="D9D9D9" w:themeFill="background1" w:themeFillShade="D9"/>
            <w:vAlign w:val="center"/>
          </w:tcPr>
          <w:p w:rsidR="00CA2EEB" w:rsidRPr="00CA2EEB" w:rsidRDefault="00CA2EEB" w:rsidP="00CA2EEB">
            <w:pPr>
              <w:jc w:val="center"/>
              <w:rPr>
                <w:b/>
                <w:sz w:val="24"/>
                <w:szCs w:val="24"/>
              </w:rPr>
            </w:pPr>
            <w:r>
              <w:rPr>
                <w:b/>
                <w:sz w:val="24"/>
                <w:szCs w:val="24"/>
              </w:rPr>
              <w:lastRenderedPageBreak/>
              <w:t>Organisational Information</w:t>
            </w:r>
          </w:p>
        </w:tc>
      </w:tr>
      <w:tr w:rsidR="00BB425C" w:rsidRPr="003D2EEE" w:rsidTr="00AB76AE">
        <w:trPr>
          <w:trHeight w:val="510"/>
        </w:trPr>
        <w:tc>
          <w:tcPr>
            <w:tcW w:w="4928" w:type="dxa"/>
            <w:vAlign w:val="center"/>
          </w:tcPr>
          <w:p w:rsidR="00BB425C" w:rsidRPr="00BB5DB3" w:rsidRDefault="00BB425C" w:rsidP="00BB5DB3">
            <w:pPr>
              <w:rPr>
                <w:sz w:val="24"/>
                <w:szCs w:val="24"/>
              </w:rPr>
            </w:pPr>
            <w:r w:rsidRPr="00BB5DB3">
              <w:rPr>
                <w:sz w:val="24"/>
                <w:szCs w:val="24"/>
              </w:rPr>
              <w:t>Name of organisation</w:t>
            </w:r>
          </w:p>
        </w:tc>
        <w:tc>
          <w:tcPr>
            <w:tcW w:w="4678" w:type="dxa"/>
            <w:vAlign w:val="center"/>
          </w:tcPr>
          <w:p w:rsidR="00F76BB8" w:rsidRPr="003D2EEE" w:rsidRDefault="00F76BB8" w:rsidP="00B3671E">
            <w:pPr>
              <w:rPr>
                <w:sz w:val="24"/>
                <w:szCs w:val="24"/>
              </w:rPr>
            </w:pPr>
          </w:p>
        </w:tc>
      </w:tr>
      <w:tr w:rsidR="00842A16" w:rsidRPr="003D2EEE" w:rsidTr="00AB76AE">
        <w:trPr>
          <w:trHeight w:val="510"/>
        </w:trPr>
        <w:tc>
          <w:tcPr>
            <w:tcW w:w="4928" w:type="dxa"/>
            <w:vAlign w:val="center"/>
          </w:tcPr>
          <w:p w:rsidR="00842A16" w:rsidRPr="00BB5DB3" w:rsidRDefault="00842A16" w:rsidP="00D55912">
            <w:pPr>
              <w:rPr>
                <w:sz w:val="24"/>
                <w:szCs w:val="24"/>
              </w:rPr>
            </w:pPr>
            <w:r w:rsidRPr="00BB5DB3">
              <w:rPr>
                <w:sz w:val="24"/>
                <w:szCs w:val="24"/>
              </w:rPr>
              <w:t>Address</w:t>
            </w:r>
          </w:p>
        </w:tc>
        <w:tc>
          <w:tcPr>
            <w:tcW w:w="4678" w:type="dxa"/>
            <w:vAlign w:val="center"/>
          </w:tcPr>
          <w:p w:rsidR="00842A16" w:rsidRPr="003D2EEE" w:rsidRDefault="00842A16" w:rsidP="00D55912">
            <w:pPr>
              <w:rPr>
                <w:sz w:val="24"/>
                <w:szCs w:val="24"/>
              </w:rPr>
            </w:pPr>
          </w:p>
        </w:tc>
      </w:tr>
      <w:tr w:rsidR="00BB425C" w:rsidRPr="003D2EEE" w:rsidTr="00AB76AE">
        <w:trPr>
          <w:trHeight w:val="510"/>
        </w:trPr>
        <w:tc>
          <w:tcPr>
            <w:tcW w:w="4928" w:type="dxa"/>
            <w:vAlign w:val="center"/>
          </w:tcPr>
          <w:p w:rsidR="00BB425C" w:rsidRPr="00BB5DB3" w:rsidRDefault="00BB425C" w:rsidP="00CA2EEB">
            <w:pPr>
              <w:rPr>
                <w:sz w:val="24"/>
                <w:szCs w:val="24"/>
              </w:rPr>
            </w:pPr>
            <w:r w:rsidRPr="00BB5DB3">
              <w:rPr>
                <w:sz w:val="24"/>
                <w:szCs w:val="24"/>
              </w:rPr>
              <w:t>Status of organisation</w:t>
            </w:r>
            <w:r w:rsidR="00E44C1E" w:rsidRPr="00BB5DB3">
              <w:rPr>
                <w:sz w:val="24"/>
                <w:szCs w:val="24"/>
              </w:rPr>
              <w:t xml:space="preserve"> </w:t>
            </w:r>
            <w:r w:rsidR="003D2EEE" w:rsidRPr="00BB5DB3">
              <w:rPr>
                <w:sz w:val="24"/>
                <w:szCs w:val="24"/>
              </w:rPr>
              <w:t>e.g.</w:t>
            </w:r>
            <w:r w:rsidR="00E44C1E" w:rsidRPr="00BB5DB3">
              <w:rPr>
                <w:sz w:val="24"/>
                <w:szCs w:val="24"/>
              </w:rPr>
              <w:t xml:space="preserve"> private, public, voluntary sector</w:t>
            </w:r>
          </w:p>
        </w:tc>
        <w:tc>
          <w:tcPr>
            <w:tcW w:w="4678" w:type="dxa"/>
            <w:vAlign w:val="center"/>
          </w:tcPr>
          <w:p w:rsidR="00F76BB8" w:rsidRPr="003D2EEE" w:rsidRDefault="00F76BB8" w:rsidP="00B3671E">
            <w:pPr>
              <w:rPr>
                <w:sz w:val="24"/>
                <w:szCs w:val="24"/>
              </w:rPr>
            </w:pPr>
          </w:p>
        </w:tc>
      </w:tr>
      <w:tr w:rsidR="00BB425C" w:rsidRPr="003D2EEE" w:rsidTr="00AB76AE">
        <w:trPr>
          <w:trHeight w:val="510"/>
        </w:trPr>
        <w:tc>
          <w:tcPr>
            <w:tcW w:w="4928" w:type="dxa"/>
            <w:vAlign w:val="center"/>
          </w:tcPr>
          <w:p w:rsidR="00BB425C" w:rsidRPr="00BB5DB3" w:rsidRDefault="00BB425C" w:rsidP="00CA2EEB">
            <w:pPr>
              <w:rPr>
                <w:sz w:val="24"/>
                <w:szCs w:val="24"/>
              </w:rPr>
            </w:pPr>
            <w:r w:rsidRPr="00BB5DB3">
              <w:rPr>
                <w:sz w:val="24"/>
                <w:szCs w:val="24"/>
              </w:rPr>
              <w:t>Company/charity number (where applicable)</w:t>
            </w:r>
          </w:p>
        </w:tc>
        <w:tc>
          <w:tcPr>
            <w:tcW w:w="4678" w:type="dxa"/>
            <w:vAlign w:val="center"/>
          </w:tcPr>
          <w:p w:rsidR="00BB425C" w:rsidRPr="003D2EEE" w:rsidRDefault="00BB425C" w:rsidP="00B3671E">
            <w:pPr>
              <w:rPr>
                <w:sz w:val="24"/>
                <w:szCs w:val="24"/>
              </w:rPr>
            </w:pPr>
          </w:p>
        </w:tc>
      </w:tr>
      <w:tr w:rsidR="00BB425C" w:rsidRPr="003D2EEE" w:rsidTr="00AB76AE">
        <w:trPr>
          <w:trHeight w:val="510"/>
        </w:trPr>
        <w:tc>
          <w:tcPr>
            <w:tcW w:w="4928" w:type="dxa"/>
            <w:vAlign w:val="center"/>
          </w:tcPr>
          <w:p w:rsidR="00BB425C" w:rsidRPr="00BB5DB3" w:rsidRDefault="00BB425C" w:rsidP="00CA2EEB">
            <w:pPr>
              <w:rPr>
                <w:sz w:val="24"/>
                <w:szCs w:val="24"/>
              </w:rPr>
            </w:pPr>
            <w:r w:rsidRPr="00BB5DB3">
              <w:rPr>
                <w:sz w:val="24"/>
                <w:szCs w:val="24"/>
              </w:rPr>
              <w:t>Contact person</w:t>
            </w:r>
          </w:p>
        </w:tc>
        <w:tc>
          <w:tcPr>
            <w:tcW w:w="4678" w:type="dxa"/>
            <w:vAlign w:val="center"/>
          </w:tcPr>
          <w:p w:rsidR="00F76BB8" w:rsidRPr="003D2EEE" w:rsidRDefault="00F76BB8" w:rsidP="00B3671E">
            <w:pPr>
              <w:rPr>
                <w:sz w:val="24"/>
                <w:szCs w:val="24"/>
              </w:rPr>
            </w:pPr>
          </w:p>
        </w:tc>
      </w:tr>
      <w:tr w:rsidR="00BB425C" w:rsidRPr="003D2EEE" w:rsidTr="00AB76AE">
        <w:trPr>
          <w:trHeight w:val="510"/>
        </w:trPr>
        <w:tc>
          <w:tcPr>
            <w:tcW w:w="4928" w:type="dxa"/>
            <w:vAlign w:val="center"/>
          </w:tcPr>
          <w:p w:rsidR="00BB425C" w:rsidRPr="00BB5DB3" w:rsidRDefault="00BB425C" w:rsidP="00CA2EEB">
            <w:pPr>
              <w:rPr>
                <w:sz w:val="24"/>
                <w:szCs w:val="24"/>
              </w:rPr>
            </w:pPr>
            <w:r w:rsidRPr="00BB5DB3">
              <w:rPr>
                <w:sz w:val="24"/>
                <w:szCs w:val="24"/>
              </w:rPr>
              <w:t>Position in organisation</w:t>
            </w:r>
          </w:p>
        </w:tc>
        <w:tc>
          <w:tcPr>
            <w:tcW w:w="4678" w:type="dxa"/>
            <w:vAlign w:val="center"/>
          </w:tcPr>
          <w:p w:rsidR="00BB425C" w:rsidRPr="003D2EEE" w:rsidRDefault="00BB425C" w:rsidP="00B3671E">
            <w:pPr>
              <w:rPr>
                <w:sz w:val="24"/>
                <w:szCs w:val="24"/>
              </w:rPr>
            </w:pPr>
          </w:p>
        </w:tc>
      </w:tr>
      <w:tr w:rsidR="00BB425C" w:rsidRPr="003D2EEE" w:rsidTr="00AB76AE">
        <w:trPr>
          <w:trHeight w:val="510"/>
        </w:trPr>
        <w:tc>
          <w:tcPr>
            <w:tcW w:w="4928" w:type="dxa"/>
            <w:vAlign w:val="center"/>
          </w:tcPr>
          <w:p w:rsidR="00BB425C" w:rsidRPr="00BB5DB3" w:rsidRDefault="00BB425C" w:rsidP="00CA2EEB">
            <w:pPr>
              <w:rPr>
                <w:sz w:val="24"/>
                <w:szCs w:val="24"/>
              </w:rPr>
            </w:pPr>
            <w:r w:rsidRPr="00BB5DB3">
              <w:rPr>
                <w:sz w:val="24"/>
                <w:szCs w:val="24"/>
              </w:rPr>
              <w:t>Email</w:t>
            </w:r>
          </w:p>
        </w:tc>
        <w:tc>
          <w:tcPr>
            <w:tcW w:w="4678" w:type="dxa"/>
            <w:vAlign w:val="center"/>
          </w:tcPr>
          <w:p w:rsidR="00BB425C" w:rsidRPr="003D2EEE" w:rsidRDefault="00BB425C" w:rsidP="00B3671E">
            <w:pPr>
              <w:rPr>
                <w:sz w:val="24"/>
                <w:szCs w:val="24"/>
              </w:rPr>
            </w:pPr>
          </w:p>
        </w:tc>
      </w:tr>
      <w:tr w:rsidR="00BB425C" w:rsidRPr="003D2EEE" w:rsidTr="00AB76AE">
        <w:trPr>
          <w:trHeight w:val="510"/>
        </w:trPr>
        <w:tc>
          <w:tcPr>
            <w:tcW w:w="4928" w:type="dxa"/>
            <w:vAlign w:val="center"/>
          </w:tcPr>
          <w:p w:rsidR="00BB425C" w:rsidRPr="00BB5DB3" w:rsidRDefault="00F76BB8" w:rsidP="00CA2EEB">
            <w:pPr>
              <w:rPr>
                <w:sz w:val="24"/>
                <w:szCs w:val="24"/>
              </w:rPr>
            </w:pPr>
            <w:r w:rsidRPr="00BB5DB3">
              <w:rPr>
                <w:sz w:val="24"/>
                <w:szCs w:val="24"/>
              </w:rPr>
              <w:t>Contact telephone number</w:t>
            </w:r>
          </w:p>
        </w:tc>
        <w:tc>
          <w:tcPr>
            <w:tcW w:w="4678" w:type="dxa"/>
            <w:vAlign w:val="center"/>
          </w:tcPr>
          <w:p w:rsidR="00BB425C" w:rsidRPr="003D2EEE" w:rsidRDefault="00BB425C" w:rsidP="00B3671E">
            <w:pPr>
              <w:rPr>
                <w:sz w:val="24"/>
                <w:szCs w:val="24"/>
              </w:rPr>
            </w:pPr>
          </w:p>
        </w:tc>
      </w:tr>
    </w:tbl>
    <w:p w:rsidR="00B3671E" w:rsidRDefault="00B3671E" w:rsidP="00A13988">
      <w:pPr>
        <w:spacing w:after="0"/>
        <w:rPr>
          <w:sz w:val="24"/>
          <w:szCs w:val="24"/>
        </w:rPr>
      </w:pPr>
    </w:p>
    <w:tbl>
      <w:tblPr>
        <w:tblStyle w:val="TableGrid"/>
        <w:tblW w:w="0" w:type="auto"/>
        <w:tblLook w:val="04A0" w:firstRow="1" w:lastRow="0" w:firstColumn="1" w:lastColumn="0" w:noHBand="0" w:noVBand="1"/>
      </w:tblPr>
      <w:tblGrid>
        <w:gridCol w:w="9606"/>
      </w:tblGrid>
      <w:tr w:rsidR="00AB76AE" w:rsidRPr="003D2EEE" w:rsidTr="00AB76AE">
        <w:trPr>
          <w:trHeight w:val="340"/>
        </w:trPr>
        <w:tc>
          <w:tcPr>
            <w:tcW w:w="9606" w:type="dxa"/>
            <w:shd w:val="clear" w:color="auto" w:fill="D9D9D9" w:themeFill="background1" w:themeFillShade="D9"/>
            <w:vAlign w:val="center"/>
          </w:tcPr>
          <w:p w:rsidR="00AB76AE" w:rsidRPr="00D86220" w:rsidRDefault="00AB76AE" w:rsidP="00AB76AE">
            <w:pPr>
              <w:jc w:val="center"/>
              <w:rPr>
                <w:b/>
                <w:sz w:val="24"/>
                <w:szCs w:val="24"/>
              </w:rPr>
            </w:pPr>
            <w:r>
              <w:rPr>
                <w:b/>
                <w:sz w:val="24"/>
                <w:szCs w:val="24"/>
              </w:rPr>
              <w:t>Which BBO Theme(s) are you Interested in Delivering?</w:t>
            </w:r>
          </w:p>
        </w:tc>
      </w:tr>
      <w:tr w:rsidR="00AB76AE" w:rsidRPr="003D2EEE" w:rsidTr="00AB76AE">
        <w:trPr>
          <w:trHeight w:val="1985"/>
        </w:trPr>
        <w:tc>
          <w:tcPr>
            <w:tcW w:w="9606" w:type="dxa"/>
            <w:vAlign w:val="center"/>
          </w:tcPr>
          <w:p w:rsidR="00AB76AE" w:rsidRPr="00D55912" w:rsidRDefault="00100FDA" w:rsidP="00AB76AE">
            <w:pPr>
              <w:spacing w:before="40"/>
              <w:rPr>
                <w:sz w:val="24"/>
                <w:szCs w:val="24"/>
              </w:rPr>
            </w:pPr>
            <w:r w:rsidRPr="00D55912">
              <w:rPr>
                <w:rFonts w:ascii="Arial" w:hAnsi="Arial" w:cs="Arial"/>
                <w:sz w:val="24"/>
                <w:szCs w:val="24"/>
              </w:rPr>
              <w:fldChar w:fldCharType="begin">
                <w:ffData>
                  <w:name w:val="Check38"/>
                  <w:enabled/>
                  <w:calcOnExit w:val="0"/>
                  <w:checkBox>
                    <w:sizeAuto/>
                    <w:default w:val="0"/>
                  </w:checkBox>
                </w:ffData>
              </w:fldChar>
            </w:r>
            <w:r w:rsidR="00AB76AE" w:rsidRPr="00D55912">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D55912">
              <w:rPr>
                <w:rFonts w:ascii="Arial" w:hAnsi="Arial" w:cs="Arial"/>
                <w:sz w:val="24"/>
                <w:szCs w:val="24"/>
              </w:rPr>
              <w:fldChar w:fldCharType="end"/>
            </w:r>
            <w:r w:rsidR="00AB76AE" w:rsidRPr="00D55912">
              <w:rPr>
                <w:rFonts w:ascii="Arial" w:hAnsi="Arial" w:cs="Arial"/>
                <w:sz w:val="24"/>
                <w:szCs w:val="24"/>
              </w:rPr>
              <w:t xml:space="preserve">  </w:t>
            </w:r>
            <w:r w:rsidR="00AB76AE">
              <w:rPr>
                <w:rFonts w:ascii="Arial" w:hAnsi="Arial" w:cs="Arial"/>
                <w:sz w:val="24"/>
                <w:szCs w:val="24"/>
              </w:rPr>
              <w:t xml:space="preserve">Theme 1 - </w:t>
            </w:r>
            <w:r w:rsidR="00AB76AE" w:rsidRPr="00D55912">
              <w:rPr>
                <w:sz w:val="24"/>
                <w:szCs w:val="24"/>
              </w:rPr>
              <w:t>Removing Health and Wellbeing Barriers to Employment</w:t>
            </w:r>
          </w:p>
          <w:p w:rsidR="00AB76AE" w:rsidRPr="00D55912" w:rsidRDefault="00AB76AE" w:rsidP="00AB76AE">
            <w:pPr>
              <w:rPr>
                <w:sz w:val="24"/>
                <w:szCs w:val="24"/>
              </w:rPr>
            </w:pPr>
          </w:p>
          <w:p w:rsidR="00AB76AE" w:rsidRPr="00D55912" w:rsidRDefault="00100FDA" w:rsidP="00AB76AE">
            <w:pPr>
              <w:rPr>
                <w:sz w:val="24"/>
                <w:szCs w:val="24"/>
              </w:rPr>
            </w:pPr>
            <w:r w:rsidRPr="00D55912">
              <w:rPr>
                <w:rFonts w:ascii="Arial" w:hAnsi="Arial" w:cs="Arial"/>
                <w:sz w:val="24"/>
                <w:szCs w:val="24"/>
              </w:rPr>
              <w:fldChar w:fldCharType="begin">
                <w:ffData>
                  <w:name w:val="Check38"/>
                  <w:enabled/>
                  <w:calcOnExit w:val="0"/>
                  <w:checkBox>
                    <w:sizeAuto/>
                    <w:default w:val="0"/>
                  </w:checkBox>
                </w:ffData>
              </w:fldChar>
            </w:r>
            <w:r w:rsidR="00AB76AE" w:rsidRPr="00D55912">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D55912">
              <w:rPr>
                <w:rFonts w:ascii="Arial" w:hAnsi="Arial" w:cs="Arial"/>
                <w:sz w:val="24"/>
                <w:szCs w:val="24"/>
              </w:rPr>
              <w:fldChar w:fldCharType="end"/>
            </w:r>
            <w:r w:rsidR="00AB76AE" w:rsidRPr="00D55912">
              <w:rPr>
                <w:rFonts w:ascii="Arial" w:hAnsi="Arial" w:cs="Arial"/>
                <w:sz w:val="24"/>
                <w:szCs w:val="24"/>
              </w:rPr>
              <w:t xml:space="preserve">  </w:t>
            </w:r>
            <w:r w:rsidR="00AB76AE">
              <w:rPr>
                <w:rFonts w:ascii="Arial" w:hAnsi="Arial" w:cs="Arial"/>
                <w:sz w:val="24"/>
                <w:szCs w:val="24"/>
              </w:rPr>
              <w:t xml:space="preserve">Theme 2 – </w:t>
            </w:r>
            <w:r w:rsidR="00AB76AE" w:rsidRPr="00D55912">
              <w:rPr>
                <w:sz w:val="24"/>
                <w:szCs w:val="24"/>
              </w:rPr>
              <w:t>Steps Towards Employment</w:t>
            </w:r>
          </w:p>
          <w:p w:rsidR="00AB76AE" w:rsidRPr="00D55912" w:rsidRDefault="00AB76AE" w:rsidP="00AB76AE">
            <w:pPr>
              <w:rPr>
                <w:sz w:val="24"/>
                <w:szCs w:val="24"/>
              </w:rPr>
            </w:pPr>
          </w:p>
          <w:p w:rsidR="00AB76AE" w:rsidRPr="003D2EEE" w:rsidRDefault="00100FDA" w:rsidP="00AB76AE">
            <w:pPr>
              <w:spacing w:after="40"/>
              <w:rPr>
                <w:sz w:val="24"/>
                <w:szCs w:val="24"/>
              </w:rPr>
            </w:pPr>
            <w:r w:rsidRPr="00D55912">
              <w:rPr>
                <w:rFonts w:ascii="Arial" w:hAnsi="Arial" w:cs="Arial"/>
                <w:sz w:val="24"/>
                <w:szCs w:val="24"/>
              </w:rPr>
              <w:fldChar w:fldCharType="begin">
                <w:ffData>
                  <w:name w:val="Check38"/>
                  <w:enabled/>
                  <w:calcOnExit w:val="0"/>
                  <w:checkBox>
                    <w:sizeAuto/>
                    <w:default w:val="0"/>
                  </w:checkBox>
                </w:ffData>
              </w:fldChar>
            </w:r>
            <w:r w:rsidR="00AB76AE" w:rsidRPr="00D55912">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D55912">
              <w:rPr>
                <w:rFonts w:ascii="Arial" w:hAnsi="Arial" w:cs="Arial"/>
                <w:sz w:val="24"/>
                <w:szCs w:val="24"/>
              </w:rPr>
              <w:fldChar w:fldCharType="end"/>
            </w:r>
            <w:r w:rsidR="00AB76AE" w:rsidRPr="00D55912">
              <w:rPr>
                <w:rFonts w:ascii="Arial" w:hAnsi="Arial" w:cs="Arial"/>
                <w:sz w:val="24"/>
                <w:szCs w:val="24"/>
              </w:rPr>
              <w:t xml:space="preserve">  </w:t>
            </w:r>
            <w:r w:rsidR="00AB76AE">
              <w:rPr>
                <w:rFonts w:ascii="Arial" w:hAnsi="Arial" w:cs="Arial"/>
                <w:sz w:val="24"/>
                <w:szCs w:val="24"/>
              </w:rPr>
              <w:t xml:space="preserve">Theme 3 – </w:t>
            </w:r>
            <w:r w:rsidR="00AB76AE">
              <w:rPr>
                <w:sz w:val="24"/>
                <w:szCs w:val="24"/>
              </w:rPr>
              <w:t>Financial / Digital Inclusion</w:t>
            </w:r>
          </w:p>
        </w:tc>
      </w:tr>
    </w:tbl>
    <w:p w:rsidR="00AB76AE" w:rsidRDefault="00AB76AE" w:rsidP="00A13988">
      <w:pPr>
        <w:spacing w:after="0"/>
        <w:rPr>
          <w:sz w:val="24"/>
          <w:szCs w:val="24"/>
        </w:rPr>
      </w:pPr>
    </w:p>
    <w:tbl>
      <w:tblPr>
        <w:tblStyle w:val="TableGrid"/>
        <w:tblW w:w="0" w:type="auto"/>
        <w:tblLook w:val="04A0" w:firstRow="1" w:lastRow="0" w:firstColumn="1" w:lastColumn="0" w:noHBand="0" w:noVBand="1"/>
      </w:tblPr>
      <w:tblGrid>
        <w:gridCol w:w="4928"/>
        <w:gridCol w:w="4678"/>
      </w:tblGrid>
      <w:tr w:rsidR="00CA2EEB" w:rsidRPr="00CA2EEB" w:rsidTr="003F1369">
        <w:trPr>
          <w:trHeight w:val="340"/>
        </w:trPr>
        <w:tc>
          <w:tcPr>
            <w:tcW w:w="9606" w:type="dxa"/>
            <w:gridSpan w:val="2"/>
            <w:shd w:val="clear" w:color="auto" w:fill="D9D9D9" w:themeFill="background1" w:themeFillShade="D9"/>
            <w:vAlign w:val="center"/>
          </w:tcPr>
          <w:p w:rsidR="00CA2EEB" w:rsidRPr="00CA2EEB" w:rsidRDefault="003F1369" w:rsidP="00B521AA">
            <w:pPr>
              <w:jc w:val="center"/>
              <w:rPr>
                <w:b/>
                <w:sz w:val="24"/>
                <w:szCs w:val="24"/>
              </w:rPr>
            </w:pPr>
            <w:r>
              <w:rPr>
                <w:b/>
                <w:sz w:val="24"/>
                <w:szCs w:val="24"/>
              </w:rPr>
              <w:t>Theme 1</w:t>
            </w:r>
            <w:r w:rsidR="00842A16">
              <w:rPr>
                <w:b/>
                <w:sz w:val="24"/>
                <w:szCs w:val="24"/>
              </w:rPr>
              <w:t xml:space="preserve"> – Health &amp; Wellbeing Barriers</w:t>
            </w:r>
          </w:p>
        </w:tc>
      </w:tr>
      <w:tr w:rsidR="003F1369" w:rsidRPr="003D2EEE" w:rsidTr="00AB76AE">
        <w:trPr>
          <w:trHeight w:val="1247"/>
        </w:trPr>
        <w:tc>
          <w:tcPr>
            <w:tcW w:w="4928" w:type="dxa"/>
            <w:vAlign w:val="center"/>
          </w:tcPr>
          <w:p w:rsidR="003F1369" w:rsidRPr="003F1369" w:rsidRDefault="003F1369" w:rsidP="006313D1">
            <w:pPr>
              <w:rPr>
                <w:sz w:val="24"/>
                <w:szCs w:val="24"/>
              </w:rPr>
            </w:pPr>
            <w:r>
              <w:rPr>
                <w:sz w:val="24"/>
                <w:szCs w:val="24"/>
              </w:rPr>
              <w:t xml:space="preserve">What </w:t>
            </w:r>
            <w:r w:rsidR="002B6BC7">
              <w:rPr>
                <w:sz w:val="24"/>
                <w:szCs w:val="24"/>
              </w:rPr>
              <w:t xml:space="preserve">relevant </w:t>
            </w:r>
            <w:r>
              <w:rPr>
                <w:sz w:val="24"/>
                <w:szCs w:val="24"/>
              </w:rPr>
              <w:t>experience do you have of delivering similar projects, especially to the priority groups?</w:t>
            </w:r>
            <w:r w:rsidRPr="003F1369">
              <w:rPr>
                <w:i/>
                <w:sz w:val="24"/>
                <w:szCs w:val="24"/>
              </w:rPr>
              <w:t xml:space="preserve"> (Maximum 200 Words)</w:t>
            </w:r>
          </w:p>
        </w:tc>
        <w:tc>
          <w:tcPr>
            <w:tcW w:w="4678" w:type="dxa"/>
            <w:vAlign w:val="center"/>
          </w:tcPr>
          <w:p w:rsidR="003F1369" w:rsidRPr="003D2EEE" w:rsidRDefault="003F1369" w:rsidP="0095137F">
            <w:pPr>
              <w:rPr>
                <w:sz w:val="24"/>
                <w:szCs w:val="24"/>
              </w:rPr>
            </w:pPr>
          </w:p>
        </w:tc>
      </w:tr>
      <w:tr w:rsidR="003F1369" w:rsidRPr="003D2EEE" w:rsidTr="00AB76AE">
        <w:trPr>
          <w:trHeight w:val="1247"/>
        </w:trPr>
        <w:tc>
          <w:tcPr>
            <w:tcW w:w="4928" w:type="dxa"/>
            <w:vAlign w:val="center"/>
          </w:tcPr>
          <w:p w:rsidR="003F1369" w:rsidRPr="003F1369" w:rsidRDefault="003F1369" w:rsidP="00D55912">
            <w:pPr>
              <w:rPr>
                <w:sz w:val="24"/>
                <w:szCs w:val="24"/>
              </w:rPr>
            </w:pPr>
            <w:r w:rsidRPr="003F1369">
              <w:rPr>
                <w:sz w:val="24"/>
                <w:szCs w:val="24"/>
              </w:rPr>
              <w:t xml:space="preserve">What </w:t>
            </w:r>
            <w:r>
              <w:rPr>
                <w:sz w:val="24"/>
                <w:szCs w:val="24"/>
              </w:rPr>
              <w:t xml:space="preserve">services or </w:t>
            </w:r>
            <w:r w:rsidRPr="003F1369">
              <w:rPr>
                <w:sz w:val="24"/>
                <w:szCs w:val="24"/>
              </w:rPr>
              <w:t xml:space="preserve">activities could you deliver on behalf of the partnership? Please provide a brief description. </w:t>
            </w:r>
            <w:r w:rsidRPr="003F1369">
              <w:rPr>
                <w:i/>
                <w:sz w:val="24"/>
                <w:szCs w:val="24"/>
              </w:rPr>
              <w:t>(Maximum 200 Words)</w:t>
            </w:r>
          </w:p>
        </w:tc>
        <w:tc>
          <w:tcPr>
            <w:tcW w:w="4678" w:type="dxa"/>
            <w:vAlign w:val="center"/>
          </w:tcPr>
          <w:p w:rsidR="003F1369" w:rsidRPr="003D2EEE" w:rsidRDefault="003F1369" w:rsidP="00D55912">
            <w:pPr>
              <w:rPr>
                <w:sz w:val="24"/>
                <w:szCs w:val="24"/>
              </w:rPr>
            </w:pPr>
          </w:p>
        </w:tc>
      </w:tr>
      <w:tr w:rsidR="003F1369" w:rsidRPr="00E27C8F" w:rsidTr="00AB76AE">
        <w:trPr>
          <w:trHeight w:val="1247"/>
        </w:trPr>
        <w:tc>
          <w:tcPr>
            <w:tcW w:w="4928" w:type="dxa"/>
            <w:vAlign w:val="center"/>
          </w:tcPr>
          <w:p w:rsidR="003F1369" w:rsidRPr="00E27C8F" w:rsidRDefault="002B6BC7" w:rsidP="00D55912">
            <w:pPr>
              <w:rPr>
                <w:sz w:val="24"/>
                <w:szCs w:val="24"/>
              </w:rPr>
            </w:pPr>
            <w:r>
              <w:rPr>
                <w:sz w:val="24"/>
                <w:szCs w:val="24"/>
              </w:rPr>
              <w:t>Which geographical area(</w:t>
            </w:r>
            <w:r w:rsidR="003F1369" w:rsidRPr="00E27C8F">
              <w:rPr>
                <w:sz w:val="24"/>
                <w:szCs w:val="24"/>
              </w:rPr>
              <w:t>s</w:t>
            </w:r>
            <w:r>
              <w:rPr>
                <w:sz w:val="24"/>
                <w:szCs w:val="24"/>
              </w:rPr>
              <w:t>)</w:t>
            </w:r>
            <w:r w:rsidR="003F1369" w:rsidRPr="00E27C8F">
              <w:rPr>
                <w:sz w:val="24"/>
                <w:szCs w:val="24"/>
              </w:rPr>
              <w:t xml:space="preserve"> would you like to deliver in? </w:t>
            </w:r>
          </w:p>
        </w:tc>
        <w:tc>
          <w:tcPr>
            <w:tcW w:w="4678" w:type="dxa"/>
            <w:vAlign w:val="center"/>
          </w:tcPr>
          <w:p w:rsidR="003F1369" w:rsidRPr="003F1369" w:rsidRDefault="00100FDA" w:rsidP="00D55912">
            <w:pPr>
              <w:spacing w:before="40" w:after="40"/>
              <w:rPr>
                <w:rFonts w:ascii="Arial" w:hAnsi="Arial" w:cs="Arial"/>
                <w:sz w:val="24"/>
                <w:szCs w:val="24"/>
              </w:rPr>
            </w:pPr>
            <w:r w:rsidRPr="003F1369">
              <w:rPr>
                <w:rFonts w:ascii="Arial" w:hAnsi="Arial" w:cs="Arial"/>
                <w:sz w:val="24"/>
                <w:szCs w:val="24"/>
              </w:rPr>
              <w:fldChar w:fldCharType="begin">
                <w:ffData>
                  <w:name w:val="Check38"/>
                  <w:enabled/>
                  <w:calcOnExit w:val="0"/>
                  <w:checkBox>
                    <w:sizeAuto/>
                    <w:default w:val="0"/>
                  </w:checkBox>
                </w:ffData>
              </w:fldChar>
            </w:r>
            <w:r w:rsidR="003F1369"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3F1369" w:rsidRPr="003F1369">
              <w:rPr>
                <w:rFonts w:ascii="Arial" w:hAnsi="Arial" w:cs="Arial"/>
                <w:sz w:val="24"/>
                <w:szCs w:val="24"/>
              </w:rPr>
              <w:t xml:space="preserve"> </w:t>
            </w:r>
            <w:r w:rsidR="003F1369">
              <w:rPr>
                <w:rFonts w:ascii="Arial" w:hAnsi="Arial" w:cs="Arial"/>
                <w:sz w:val="24"/>
                <w:szCs w:val="24"/>
              </w:rPr>
              <w:t>Hartlepool</w:t>
            </w:r>
            <w:r w:rsidR="003F1369" w:rsidRPr="003F1369">
              <w:rPr>
                <w:rFonts w:ascii="Arial" w:hAnsi="Arial" w:cs="Arial"/>
                <w:sz w:val="24"/>
                <w:szCs w:val="24"/>
              </w:rPr>
              <w:t xml:space="preserve">        </w:t>
            </w:r>
            <w:r w:rsidR="003F1369">
              <w:rPr>
                <w:rFonts w:ascii="Arial" w:hAnsi="Arial" w:cs="Arial"/>
                <w:sz w:val="24"/>
                <w:szCs w:val="24"/>
              </w:rPr>
              <w:t xml:space="preserve">   </w:t>
            </w:r>
            <w:r w:rsidRPr="003F1369">
              <w:rPr>
                <w:rFonts w:ascii="Arial" w:hAnsi="Arial" w:cs="Arial"/>
                <w:sz w:val="24"/>
                <w:szCs w:val="24"/>
              </w:rPr>
              <w:fldChar w:fldCharType="begin">
                <w:ffData>
                  <w:name w:val="Check38"/>
                  <w:enabled/>
                  <w:calcOnExit w:val="0"/>
                  <w:checkBox>
                    <w:sizeAuto/>
                    <w:default w:val="0"/>
                  </w:checkBox>
                </w:ffData>
              </w:fldChar>
            </w:r>
            <w:r w:rsidR="003F1369"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3F1369" w:rsidRPr="003F1369">
              <w:rPr>
                <w:rFonts w:ascii="Arial" w:hAnsi="Arial" w:cs="Arial"/>
                <w:sz w:val="24"/>
                <w:szCs w:val="24"/>
              </w:rPr>
              <w:t xml:space="preserve"> </w:t>
            </w:r>
            <w:r w:rsidR="003F1369">
              <w:rPr>
                <w:rFonts w:ascii="Arial" w:hAnsi="Arial" w:cs="Arial"/>
                <w:sz w:val="24"/>
                <w:szCs w:val="24"/>
              </w:rPr>
              <w:t>Middlesbrough</w:t>
            </w:r>
          </w:p>
          <w:p w:rsidR="003F1369" w:rsidRPr="003F1369" w:rsidRDefault="00100FDA" w:rsidP="00D55912">
            <w:pPr>
              <w:spacing w:before="40" w:after="40"/>
              <w:rPr>
                <w:rFonts w:ascii="Arial" w:hAnsi="Arial" w:cs="Arial"/>
                <w:sz w:val="24"/>
                <w:szCs w:val="24"/>
              </w:rPr>
            </w:pPr>
            <w:r w:rsidRPr="003F1369">
              <w:rPr>
                <w:rFonts w:ascii="Arial" w:hAnsi="Arial" w:cs="Arial"/>
                <w:sz w:val="24"/>
                <w:szCs w:val="24"/>
              </w:rPr>
              <w:fldChar w:fldCharType="begin">
                <w:ffData>
                  <w:name w:val="Check38"/>
                  <w:enabled/>
                  <w:calcOnExit w:val="0"/>
                  <w:checkBox>
                    <w:sizeAuto/>
                    <w:default w:val="0"/>
                  </w:checkBox>
                </w:ffData>
              </w:fldChar>
            </w:r>
            <w:r w:rsidR="003F1369"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3F1369" w:rsidRPr="003F1369">
              <w:rPr>
                <w:rFonts w:ascii="Arial" w:hAnsi="Arial" w:cs="Arial"/>
                <w:sz w:val="24"/>
                <w:szCs w:val="24"/>
              </w:rPr>
              <w:t xml:space="preserve"> </w:t>
            </w:r>
            <w:r w:rsidR="003F1369">
              <w:rPr>
                <w:rFonts w:ascii="Arial" w:hAnsi="Arial" w:cs="Arial"/>
                <w:sz w:val="24"/>
                <w:szCs w:val="24"/>
              </w:rPr>
              <w:t>Darlington</w:t>
            </w:r>
            <w:r w:rsidR="003F1369" w:rsidRPr="003F1369">
              <w:rPr>
                <w:rFonts w:ascii="Arial" w:hAnsi="Arial" w:cs="Arial"/>
                <w:sz w:val="24"/>
                <w:szCs w:val="24"/>
              </w:rPr>
              <w:t xml:space="preserve">       </w:t>
            </w:r>
            <w:r w:rsidR="003F1369">
              <w:rPr>
                <w:rFonts w:ascii="Arial" w:hAnsi="Arial" w:cs="Arial"/>
                <w:sz w:val="24"/>
                <w:szCs w:val="24"/>
              </w:rPr>
              <w:t xml:space="preserve">   </w:t>
            </w:r>
            <w:r w:rsidR="003F1369" w:rsidRPr="003F1369">
              <w:rPr>
                <w:rFonts w:ascii="Arial" w:hAnsi="Arial" w:cs="Arial"/>
                <w:sz w:val="24"/>
                <w:szCs w:val="24"/>
              </w:rPr>
              <w:t xml:space="preserve"> </w:t>
            </w:r>
            <w:r w:rsidRPr="003F1369">
              <w:rPr>
                <w:rFonts w:ascii="Arial" w:hAnsi="Arial" w:cs="Arial"/>
                <w:sz w:val="24"/>
                <w:szCs w:val="24"/>
              </w:rPr>
              <w:fldChar w:fldCharType="begin">
                <w:ffData>
                  <w:name w:val="Check38"/>
                  <w:enabled/>
                  <w:calcOnExit w:val="0"/>
                  <w:checkBox>
                    <w:sizeAuto/>
                    <w:default w:val="0"/>
                  </w:checkBox>
                </w:ffData>
              </w:fldChar>
            </w:r>
            <w:r w:rsidR="003F1369"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3F1369" w:rsidRPr="003F1369">
              <w:rPr>
                <w:rFonts w:ascii="Arial" w:hAnsi="Arial" w:cs="Arial"/>
                <w:sz w:val="24"/>
                <w:szCs w:val="24"/>
              </w:rPr>
              <w:t xml:space="preserve"> </w:t>
            </w:r>
            <w:r w:rsidR="003F1369">
              <w:rPr>
                <w:rFonts w:ascii="Arial" w:hAnsi="Arial" w:cs="Arial"/>
                <w:sz w:val="24"/>
                <w:szCs w:val="24"/>
              </w:rPr>
              <w:t>Stockton</w:t>
            </w:r>
          </w:p>
          <w:p w:rsidR="003F1369" w:rsidRPr="00E27C8F" w:rsidRDefault="003F1369" w:rsidP="00D55912">
            <w:pPr>
              <w:rPr>
                <w:sz w:val="24"/>
                <w:szCs w:val="24"/>
              </w:rPr>
            </w:pPr>
            <w:r w:rsidRPr="003F1369">
              <w:rPr>
                <w:rFonts w:ascii="Arial" w:hAnsi="Arial" w:cs="Arial"/>
                <w:sz w:val="24"/>
                <w:szCs w:val="24"/>
              </w:rPr>
              <w:t xml:space="preserve">             </w:t>
            </w:r>
            <w:r w:rsidR="00100FDA" w:rsidRPr="003F1369">
              <w:rPr>
                <w:rFonts w:ascii="Arial" w:hAnsi="Arial" w:cs="Arial"/>
                <w:sz w:val="24"/>
                <w:szCs w:val="24"/>
              </w:rPr>
              <w:fldChar w:fldCharType="begin">
                <w:ffData>
                  <w:name w:val="Check38"/>
                  <w:enabled/>
                  <w:calcOnExit w:val="0"/>
                  <w:checkBox>
                    <w:sizeAuto/>
                    <w:default w:val="0"/>
                  </w:checkBox>
                </w:ffData>
              </w:fldChar>
            </w:r>
            <w:r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00100FDA" w:rsidRPr="003F1369">
              <w:rPr>
                <w:rFonts w:ascii="Arial" w:hAnsi="Arial" w:cs="Arial"/>
                <w:sz w:val="24"/>
                <w:szCs w:val="24"/>
              </w:rPr>
              <w:fldChar w:fldCharType="end"/>
            </w:r>
            <w:r w:rsidRPr="003F1369">
              <w:rPr>
                <w:rFonts w:ascii="Arial" w:hAnsi="Arial" w:cs="Arial"/>
                <w:sz w:val="24"/>
                <w:szCs w:val="24"/>
              </w:rPr>
              <w:t xml:space="preserve"> </w:t>
            </w:r>
            <w:r>
              <w:rPr>
                <w:rFonts w:ascii="Arial" w:hAnsi="Arial" w:cs="Arial"/>
                <w:sz w:val="24"/>
                <w:szCs w:val="24"/>
              </w:rPr>
              <w:t>Redcar &amp; Cleveland</w:t>
            </w:r>
          </w:p>
        </w:tc>
      </w:tr>
      <w:tr w:rsidR="00842A16" w:rsidRPr="00E27C8F" w:rsidTr="00AB76AE">
        <w:trPr>
          <w:trHeight w:val="1247"/>
        </w:trPr>
        <w:tc>
          <w:tcPr>
            <w:tcW w:w="4928" w:type="dxa"/>
            <w:vAlign w:val="center"/>
          </w:tcPr>
          <w:p w:rsidR="00842A16" w:rsidRPr="00E27C8F" w:rsidRDefault="00842A16" w:rsidP="00842A16">
            <w:pPr>
              <w:rPr>
                <w:sz w:val="24"/>
                <w:szCs w:val="24"/>
              </w:rPr>
            </w:pPr>
            <w:r>
              <w:rPr>
                <w:sz w:val="24"/>
                <w:szCs w:val="24"/>
              </w:rPr>
              <w:t>Which priority customer group</w:t>
            </w:r>
            <w:r w:rsidR="006313D1">
              <w:rPr>
                <w:sz w:val="24"/>
                <w:szCs w:val="24"/>
              </w:rPr>
              <w:t>(</w:t>
            </w:r>
            <w:r>
              <w:rPr>
                <w:sz w:val="24"/>
                <w:szCs w:val="24"/>
              </w:rPr>
              <w:t>s</w:t>
            </w:r>
            <w:r w:rsidR="006313D1">
              <w:rPr>
                <w:sz w:val="24"/>
                <w:szCs w:val="24"/>
              </w:rPr>
              <w:t>)</w:t>
            </w:r>
            <w:r>
              <w:rPr>
                <w:sz w:val="24"/>
                <w:szCs w:val="24"/>
              </w:rPr>
              <w:t xml:space="preserve"> will you deliver to? Please state if you intend to work with all groups. </w:t>
            </w:r>
          </w:p>
        </w:tc>
        <w:tc>
          <w:tcPr>
            <w:tcW w:w="4678" w:type="dxa"/>
            <w:vAlign w:val="center"/>
          </w:tcPr>
          <w:p w:rsidR="00842A16" w:rsidRPr="003F1369" w:rsidRDefault="00842A16" w:rsidP="00D55912">
            <w:pPr>
              <w:spacing w:before="40" w:after="40"/>
              <w:rPr>
                <w:rFonts w:ascii="Arial" w:hAnsi="Arial" w:cs="Arial"/>
                <w:sz w:val="24"/>
                <w:szCs w:val="24"/>
              </w:rPr>
            </w:pPr>
          </w:p>
        </w:tc>
      </w:tr>
      <w:tr w:rsidR="00CD32E0" w:rsidRPr="00E27C8F" w:rsidTr="00AB76AE">
        <w:trPr>
          <w:trHeight w:val="1247"/>
        </w:trPr>
        <w:tc>
          <w:tcPr>
            <w:tcW w:w="4928" w:type="dxa"/>
            <w:vAlign w:val="center"/>
          </w:tcPr>
          <w:p w:rsidR="00CD32E0" w:rsidRDefault="00CD32E0" w:rsidP="00CD32E0">
            <w:pPr>
              <w:rPr>
                <w:sz w:val="24"/>
                <w:szCs w:val="24"/>
              </w:rPr>
            </w:pPr>
            <w:r>
              <w:rPr>
                <w:sz w:val="24"/>
                <w:szCs w:val="24"/>
              </w:rPr>
              <w:t>How many customers could your</w:t>
            </w:r>
            <w:r w:rsidR="00AB76AE">
              <w:rPr>
                <w:sz w:val="24"/>
                <w:szCs w:val="24"/>
              </w:rPr>
              <w:t xml:space="preserve"> organisation</w:t>
            </w:r>
            <w:r>
              <w:rPr>
                <w:sz w:val="24"/>
                <w:szCs w:val="24"/>
              </w:rPr>
              <w:t xml:space="preserve"> effectively support each year?  </w:t>
            </w:r>
          </w:p>
        </w:tc>
        <w:tc>
          <w:tcPr>
            <w:tcW w:w="4678" w:type="dxa"/>
            <w:vAlign w:val="center"/>
          </w:tcPr>
          <w:p w:rsidR="00CD32E0" w:rsidRPr="003F1369" w:rsidRDefault="00CD32E0" w:rsidP="00D55912">
            <w:pPr>
              <w:spacing w:before="40" w:after="40"/>
              <w:rPr>
                <w:rFonts w:ascii="Arial" w:hAnsi="Arial" w:cs="Arial"/>
                <w:sz w:val="24"/>
                <w:szCs w:val="24"/>
              </w:rPr>
            </w:pPr>
          </w:p>
        </w:tc>
      </w:tr>
    </w:tbl>
    <w:p w:rsidR="00AB76AE" w:rsidRDefault="00AB76AE" w:rsidP="00A13988">
      <w:pPr>
        <w:spacing w:after="0"/>
        <w:rPr>
          <w:sz w:val="24"/>
          <w:szCs w:val="24"/>
        </w:rPr>
      </w:pPr>
    </w:p>
    <w:tbl>
      <w:tblPr>
        <w:tblStyle w:val="TableGrid"/>
        <w:tblW w:w="0" w:type="auto"/>
        <w:tblLook w:val="04A0" w:firstRow="1" w:lastRow="0" w:firstColumn="1" w:lastColumn="0" w:noHBand="0" w:noVBand="1"/>
      </w:tblPr>
      <w:tblGrid>
        <w:gridCol w:w="4928"/>
        <w:gridCol w:w="4678"/>
      </w:tblGrid>
      <w:tr w:rsidR="00842A16" w:rsidRPr="00CA2EEB" w:rsidTr="00D55912">
        <w:trPr>
          <w:trHeight w:val="340"/>
        </w:trPr>
        <w:tc>
          <w:tcPr>
            <w:tcW w:w="9606" w:type="dxa"/>
            <w:gridSpan w:val="2"/>
            <w:shd w:val="clear" w:color="auto" w:fill="D9D9D9" w:themeFill="background1" w:themeFillShade="D9"/>
            <w:vAlign w:val="center"/>
          </w:tcPr>
          <w:p w:rsidR="00842A16" w:rsidRPr="00CA2EEB" w:rsidRDefault="00842A16" w:rsidP="00D55912">
            <w:pPr>
              <w:jc w:val="center"/>
              <w:rPr>
                <w:b/>
                <w:sz w:val="24"/>
                <w:szCs w:val="24"/>
              </w:rPr>
            </w:pPr>
            <w:r>
              <w:rPr>
                <w:b/>
                <w:sz w:val="24"/>
                <w:szCs w:val="24"/>
              </w:rPr>
              <w:lastRenderedPageBreak/>
              <w:t>Theme 2 – Steps Towards Employment</w:t>
            </w:r>
          </w:p>
        </w:tc>
      </w:tr>
      <w:tr w:rsidR="006313D1" w:rsidRPr="003D2EEE" w:rsidTr="00AB76AE">
        <w:trPr>
          <w:trHeight w:val="1247"/>
        </w:trPr>
        <w:tc>
          <w:tcPr>
            <w:tcW w:w="4928" w:type="dxa"/>
            <w:vAlign w:val="center"/>
          </w:tcPr>
          <w:p w:rsidR="006313D1" w:rsidRPr="003F1369" w:rsidRDefault="006313D1" w:rsidP="006313D1">
            <w:pPr>
              <w:rPr>
                <w:sz w:val="24"/>
                <w:szCs w:val="24"/>
              </w:rPr>
            </w:pPr>
            <w:r>
              <w:rPr>
                <w:sz w:val="24"/>
                <w:szCs w:val="24"/>
              </w:rPr>
              <w:t>What relevant experience do you have of delivering similar projects, especially to the priority groups?</w:t>
            </w:r>
            <w:r w:rsidRPr="003F1369">
              <w:rPr>
                <w:i/>
                <w:sz w:val="24"/>
                <w:szCs w:val="24"/>
              </w:rPr>
              <w:t xml:space="preserve"> (Maximum 200 Words)</w:t>
            </w:r>
          </w:p>
        </w:tc>
        <w:tc>
          <w:tcPr>
            <w:tcW w:w="4678" w:type="dxa"/>
            <w:vAlign w:val="center"/>
          </w:tcPr>
          <w:p w:rsidR="006313D1" w:rsidRPr="003D2EEE" w:rsidRDefault="006313D1" w:rsidP="00D55912">
            <w:pPr>
              <w:rPr>
                <w:sz w:val="24"/>
                <w:szCs w:val="24"/>
              </w:rPr>
            </w:pPr>
          </w:p>
        </w:tc>
      </w:tr>
      <w:tr w:rsidR="006313D1" w:rsidRPr="003D2EEE" w:rsidTr="00AB76AE">
        <w:trPr>
          <w:trHeight w:val="1247"/>
        </w:trPr>
        <w:tc>
          <w:tcPr>
            <w:tcW w:w="4928" w:type="dxa"/>
            <w:vAlign w:val="center"/>
          </w:tcPr>
          <w:p w:rsidR="006313D1" w:rsidRPr="003F1369" w:rsidRDefault="006313D1" w:rsidP="006313D1">
            <w:pPr>
              <w:rPr>
                <w:sz w:val="24"/>
                <w:szCs w:val="24"/>
              </w:rPr>
            </w:pPr>
            <w:r w:rsidRPr="003F1369">
              <w:rPr>
                <w:sz w:val="24"/>
                <w:szCs w:val="24"/>
              </w:rPr>
              <w:t xml:space="preserve">What </w:t>
            </w:r>
            <w:r>
              <w:rPr>
                <w:sz w:val="24"/>
                <w:szCs w:val="24"/>
              </w:rPr>
              <w:t xml:space="preserve">services or </w:t>
            </w:r>
            <w:r w:rsidRPr="003F1369">
              <w:rPr>
                <w:sz w:val="24"/>
                <w:szCs w:val="24"/>
              </w:rPr>
              <w:t xml:space="preserve">activities could you deliver on behalf of the partnership? Please provide a brief description. </w:t>
            </w:r>
            <w:r w:rsidRPr="003F1369">
              <w:rPr>
                <w:i/>
                <w:sz w:val="24"/>
                <w:szCs w:val="24"/>
              </w:rPr>
              <w:t>(Maximum 200 Words)</w:t>
            </w:r>
          </w:p>
        </w:tc>
        <w:tc>
          <w:tcPr>
            <w:tcW w:w="4678" w:type="dxa"/>
            <w:vAlign w:val="center"/>
          </w:tcPr>
          <w:p w:rsidR="006313D1" w:rsidRPr="003D2EEE" w:rsidRDefault="006313D1" w:rsidP="00D55912">
            <w:pPr>
              <w:rPr>
                <w:sz w:val="24"/>
                <w:szCs w:val="24"/>
              </w:rPr>
            </w:pPr>
          </w:p>
        </w:tc>
      </w:tr>
      <w:tr w:rsidR="006313D1" w:rsidRPr="00E27C8F" w:rsidTr="00AB76AE">
        <w:trPr>
          <w:trHeight w:val="1247"/>
        </w:trPr>
        <w:tc>
          <w:tcPr>
            <w:tcW w:w="4928" w:type="dxa"/>
            <w:vAlign w:val="center"/>
          </w:tcPr>
          <w:p w:rsidR="006313D1" w:rsidRPr="00E27C8F" w:rsidRDefault="006313D1" w:rsidP="006313D1">
            <w:pPr>
              <w:rPr>
                <w:sz w:val="24"/>
                <w:szCs w:val="24"/>
              </w:rPr>
            </w:pPr>
            <w:r>
              <w:rPr>
                <w:sz w:val="24"/>
                <w:szCs w:val="24"/>
              </w:rPr>
              <w:t>Which geographical area(</w:t>
            </w:r>
            <w:r w:rsidRPr="00E27C8F">
              <w:rPr>
                <w:sz w:val="24"/>
                <w:szCs w:val="24"/>
              </w:rPr>
              <w:t>s</w:t>
            </w:r>
            <w:r>
              <w:rPr>
                <w:sz w:val="24"/>
                <w:szCs w:val="24"/>
              </w:rPr>
              <w:t>)</w:t>
            </w:r>
            <w:r w:rsidRPr="00E27C8F">
              <w:rPr>
                <w:sz w:val="24"/>
                <w:szCs w:val="24"/>
              </w:rPr>
              <w:t xml:space="preserve"> would you like to deliver in? </w:t>
            </w:r>
          </w:p>
        </w:tc>
        <w:tc>
          <w:tcPr>
            <w:tcW w:w="4678" w:type="dxa"/>
            <w:vAlign w:val="center"/>
          </w:tcPr>
          <w:p w:rsidR="006313D1" w:rsidRPr="003F1369" w:rsidRDefault="00100FDA" w:rsidP="00D55912">
            <w:pPr>
              <w:spacing w:before="40" w:after="40"/>
              <w:rPr>
                <w:rFonts w:ascii="Arial" w:hAnsi="Arial" w:cs="Arial"/>
                <w:sz w:val="24"/>
                <w:szCs w:val="24"/>
              </w:rPr>
            </w:pPr>
            <w:r w:rsidRPr="003F1369">
              <w:rPr>
                <w:rFonts w:ascii="Arial" w:hAnsi="Arial" w:cs="Arial"/>
                <w:sz w:val="24"/>
                <w:szCs w:val="24"/>
              </w:rPr>
              <w:fldChar w:fldCharType="begin">
                <w:ffData>
                  <w:name w:val="Check38"/>
                  <w:enabled/>
                  <w:calcOnExit w:val="0"/>
                  <w:checkBox>
                    <w:sizeAuto/>
                    <w:default w:val="0"/>
                  </w:checkBox>
                </w:ffData>
              </w:fldChar>
            </w:r>
            <w:r w:rsidR="006313D1"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6313D1" w:rsidRPr="003F1369">
              <w:rPr>
                <w:rFonts w:ascii="Arial" w:hAnsi="Arial" w:cs="Arial"/>
                <w:sz w:val="24"/>
                <w:szCs w:val="24"/>
              </w:rPr>
              <w:t xml:space="preserve"> </w:t>
            </w:r>
            <w:r w:rsidR="006313D1">
              <w:rPr>
                <w:rFonts w:ascii="Arial" w:hAnsi="Arial" w:cs="Arial"/>
                <w:sz w:val="24"/>
                <w:szCs w:val="24"/>
              </w:rPr>
              <w:t>Hartlepool</w:t>
            </w:r>
            <w:r w:rsidR="006313D1" w:rsidRPr="003F1369">
              <w:rPr>
                <w:rFonts w:ascii="Arial" w:hAnsi="Arial" w:cs="Arial"/>
                <w:sz w:val="24"/>
                <w:szCs w:val="24"/>
              </w:rPr>
              <w:t xml:space="preserve">        </w:t>
            </w:r>
            <w:r w:rsidR="006313D1">
              <w:rPr>
                <w:rFonts w:ascii="Arial" w:hAnsi="Arial" w:cs="Arial"/>
                <w:sz w:val="24"/>
                <w:szCs w:val="24"/>
              </w:rPr>
              <w:t xml:space="preserve">   </w:t>
            </w:r>
            <w:r w:rsidRPr="003F1369">
              <w:rPr>
                <w:rFonts w:ascii="Arial" w:hAnsi="Arial" w:cs="Arial"/>
                <w:sz w:val="24"/>
                <w:szCs w:val="24"/>
              </w:rPr>
              <w:fldChar w:fldCharType="begin">
                <w:ffData>
                  <w:name w:val="Check38"/>
                  <w:enabled/>
                  <w:calcOnExit w:val="0"/>
                  <w:checkBox>
                    <w:sizeAuto/>
                    <w:default w:val="0"/>
                  </w:checkBox>
                </w:ffData>
              </w:fldChar>
            </w:r>
            <w:r w:rsidR="006313D1"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6313D1" w:rsidRPr="003F1369">
              <w:rPr>
                <w:rFonts w:ascii="Arial" w:hAnsi="Arial" w:cs="Arial"/>
                <w:sz w:val="24"/>
                <w:szCs w:val="24"/>
              </w:rPr>
              <w:t xml:space="preserve"> </w:t>
            </w:r>
            <w:r w:rsidR="006313D1">
              <w:rPr>
                <w:rFonts w:ascii="Arial" w:hAnsi="Arial" w:cs="Arial"/>
                <w:sz w:val="24"/>
                <w:szCs w:val="24"/>
              </w:rPr>
              <w:t>Middlesbrough</w:t>
            </w:r>
          </w:p>
          <w:p w:rsidR="006313D1" w:rsidRPr="003F1369" w:rsidRDefault="00100FDA" w:rsidP="00D55912">
            <w:pPr>
              <w:spacing w:before="40" w:after="40"/>
              <w:rPr>
                <w:rFonts w:ascii="Arial" w:hAnsi="Arial" w:cs="Arial"/>
                <w:sz w:val="24"/>
                <w:szCs w:val="24"/>
              </w:rPr>
            </w:pPr>
            <w:r w:rsidRPr="003F1369">
              <w:rPr>
                <w:rFonts w:ascii="Arial" w:hAnsi="Arial" w:cs="Arial"/>
                <w:sz w:val="24"/>
                <w:szCs w:val="24"/>
              </w:rPr>
              <w:fldChar w:fldCharType="begin">
                <w:ffData>
                  <w:name w:val="Check38"/>
                  <w:enabled/>
                  <w:calcOnExit w:val="0"/>
                  <w:checkBox>
                    <w:sizeAuto/>
                    <w:default w:val="0"/>
                  </w:checkBox>
                </w:ffData>
              </w:fldChar>
            </w:r>
            <w:r w:rsidR="006313D1"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6313D1" w:rsidRPr="003F1369">
              <w:rPr>
                <w:rFonts w:ascii="Arial" w:hAnsi="Arial" w:cs="Arial"/>
                <w:sz w:val="24"/>
                <w:szCs w:val="24"/>
              </w:rPr>
              <w:t xml:space="preserve"> </w:t>
            </w:r>
            <w:r w:rsidR="006313D1">
              <w:rPr>
                <w:rFonts w:ascii="Arial" w:hAnsi="Arial" w:cs="Arial"/>
                <w:sz w:val="24"/>
                <w:szCs w:val="24"/>
              </w:rPr>
              <w:t>Darlington</w:t>
            </w:r>
            <w:r w:rsidR="006313D1" w:rsidRPr="003F1369">
              <w:rPr>
                <w:rFonts w:ascii="Arial" w:hAnsi="Arial" w:cs="Arial"/>
                <w:sz w:val="24"/>
                <w:szCs w:val="24"/>
              </w:rPr>
              <w:t xml:space="preserve">       </w:t>
            </w:r>
            <w:r w:rsidR="006313D1">
              <w:rPr>
                <w:rFonts w:ascii="Arial" w:hAnsi="Arial" w:cs="Arial"/>
                <w:sz w:val="24"/>
                <w:szCs w:val="24"/>
              </w:rPr>
              <w:t xml:space="preserve">   </w:t>
            </w:r>
            <w:r w:rsidR="006313D1" w:rsidRPr="003F1369">
              <w:rPr>
                <w:rFonts w:ascii="Arial" w:hAnsi="Arial" w:cs="Arial"/>
                <w:sz w:val="24"/>
                <w:szCs w:val="24"/>
              </w:rPr>
              <w:t xml:space="preserve"> </w:t>
            </w:r>
            <w:r w:rsidRPr="003F1369">
              <w:rPr>
                <w:rFonts w:ascii="Arial" w:hAnsi="Arial" w:cs="Arial"/>
                <w:sz w:val="24"/>
                <w:szCs w:val="24"/>
              </w:rPr>
              <w:fldChar w:fldCharType="begin">
                <w:ffData>
                  <w:name w:val="Check38"/>
                  <w:enabled/>
                  <w:calcOnExit w:val="0"/>
                  <w:checkBox>
                    <w:sizeAuto/>
                    <w:default w:val="0"/>
                  </w:checkBox>
                </w:ffData>
              </w:fldChar>
            </w:r>
            <w:r w:rsidR="006313D1"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6313D1" w:rsidRPr="003F1369">
              <w:rPr>
                <w:rFonts w:ascii="Arial" w:hAnsi="Arial" w:cs="Arial"/>
                <w:sz w:val="24"/>
                <w:szCs w:val="24"/>
              </w:rPr>
              <w:t xml:space="preserve"> </w:t>
            </w:r>
            <w:r w:rsidR="006313D1">
              <w:rPr>
                <w:rFonts w:ascii="Arial" w:hAnsi="Arial" w:cs="Arial"/>
                <w:sz w:val="24"/>
                <w:szCs w:val="24"/>
              </w:rPr>
              <w:t>Stockton</w:t>
            </w:r>
          </w:p>
          <w:p w:rsidR="006313D1" w:rsidRPr="00E27C8F" w:rsidRDefault="006313D1" w:rsidP="00D55912">
            <w:pPr>
              <w:rPr>
                <w:sz w:val="24"/>
                <w:szCs w:val="24"/>
              </w:rPr>
            </w:pPr>
            <w:r w:rsidRPr="003F1369">
              <w:rPr>
                <w:rFonts w:ascii="Arial" w:hAnsi="Arial" w:cs="Arial"/>
                <w:sz w:val="24"/>
                <w:szCs w:val="24"/>
              </w:rPr>
              <w:t xml:space="preserve">             </w:t>
            </w:r>
            <w:r w:rsidR="00100FDA" w:rsidRPr="003F1369">
              <w:rPr>
                <w:rFonts w:ascii="Arial" w:hAnsi="Arial" w:cs="Arial"/>
                <w:sz w:val="24"/>
                <w:szCs w:val="24"/>
              </w:rPr>
              <w:fldChar w:fldCharType="begin">
                <w:ffData>
                  <w:name w:val="Check38"/>
                  <w:enabled/>
                  <w:calcOnExit w:val="0"/>
                  <w:checkBox>
                    <w:sizeAuto/>
                    <w:default w:val="0"/>
                  </w:checkBox>
                </w:ffData>
              </w:fldChar>
            </w:r>
            <w:r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00100FDA" w:rsidRPr="003F1369">
              <w:rPr>
                <w:rFonts w:ascii="Arial" w:hAnsi="Arial" w:cs="Arial"/>
                <w:sz w:val="24"/>
                <w:szCs w:val="24"/>
              </w:rPr>
              <w:fldChar w:fldCharType="end"/>
            </w:r>
            <w:r w:rsidRPr="003F1369">
              <w:rPr>
                <w:rFonts w:ascii="Arial" w:hAnsi="Arial" w:cs="Arial"/>
                <w:sz w:val="24"/>
                <w:szCs w:val="24"/>
              </w:rPr>
              <w:t xml:space="preserve"> </w:t>
            </w:r>
            <w:r>
              <w:rPr>
                <w:rFonts w:ascii="Arial" w:hAnsi="Arial" w:cs="Arial"/>
                <w:sz w:val="24"/>
                <w:szCs w:val="24"/>
              </w:rPr>
              <w:t>Redcar &amp; Cleveland</w:t>
            </w:r>
          </w:p>
        </w:tc>
      </w:tr>
      <w:tr w:rsidR="00AB76AE" w:rsidRPr="00E27C8F" w:rsidTr="00AB76AE">
        <w:trPr>
          <w:trHeight w:val="1247"/>
        </w:trPr>
        <w:tc>
          <w:tcPr>
            <w:tcW w:w="4928" w:type="dxa"/>
            <w:vAlign w:val="center"/>
          </w:tcPr>
          <w:p w:rsidR="00AB76AE" w:rsidRPr="00E27C8F" w:rsidRDefault="00AB76AE" w:rsidP="00AB76AE">
            <w:pPr>
              <w:rPr>
                <w:sz w:val="24"/>
                <w:szCs w:val="24"/>
              </w:rPr>
            </w:pPr>
            <w:r>
              <w:rPr>
                <w:sz w:val="24"/>
                <w:szCs w:val="24"/>
              </w:rPr>
              <w:t xml:space="preserve">Which priority customer group(s) will you deliver to? Please state if you intend to work with all groups. </w:t>
            </w:r>
          </w:p>
        </w:tc>
        <w:tc>
          <w:tcPr>
            <w:tcW w:w="4678" w:type="dxa"/>
            <w:vAlign w:val="center"/>
          </w:tcPr>
          <w:p w:rsidR="00AB76AE" w:rsidRPr="003F1369" w:rsidRDefault="00AB76AE" w:rsidP="00AB76AE">
            <w:pPr>
              <w:spacing w:before="40" w:after="40"/>
              <w:rPr>
                <w:rFonts w:ascii="Arial" w:hAnsi="Arial" w:cs="Arial"/>
                <w:sz w:val="24"/>
                <w:szCs w:val="24"/>
              </w:rPr>
            </w:pPr>
          </w:p>
        </w:tc>
      </w:tr>
      <w:tr w:rsidR="00AB76AE" w:rsidRPr="00E27C8F" w:rsidTr="00AB76AE">
        <w:trPr>
          <w:trHeight w:val="1247"/>
        </w:trPr>
        <w:tc>
          <w:tcPr>
            <w:tcW w:w="4928" w:type="dxa"/>
            <w:vAlign w:val="center"/>
          </w:tcPr>
          <w:p w:rsidR="00AB76AE" w:rsidRDefault="00AB76AE" w:rsidP="00AB76AE">
            <w:pPr>
              <w:rPr>
                <w:sz w:val="24"/>
                <w:szCs w:val="24"/>
              </w:rPr>
            </w:pPr>
            <w:r>
              <w:rPr>
                <w:sz w:val="24"/>
                <w:szCs w:val="24"/>
              </w:rPr>
              <w:t xml:space="preserve">How many customers could your organisation effectively support each year?  </w:t>
            </w:r>
          </w:p>
        </w:tc>
        <w:tc>
          <w:tcPr>
            <w:tcW w:w="4678" w:type="dxa"/>
            <w:vAlign w:val="center"/>
          </w:tcPr>
          <w:p w:rsidR="00AB76AE" w:rsidRPr="003F1369" w:rsidRDefault="00AB76AE" w:rsidP="00AB76AE">
            <w:pPr>
              <w:spacing w:before="40" w:after="40"/>
              <w:rPr>
                <w:rFonts w:ascii="Arial" w:hAnsi="Arial" w:cs="Arial"/>
                <w:sz w:val="24"/>
                <w:szCs w:val="24"/>
              </w:rPr>
            </w:pPr>
          </w:p>
        </w:tc>
      </w:tr>
    </w:tbl>
    <w:p w:rsidR="003F1369" w:rsidRDefault="003F1369" w:rsidP="00A13988">
      <w:pPr>
        <w:spacing w:after="0"/>
        <w:rPr>
          <w:sz w:val="24"/>
          <w:szCs w:val="24"/>
        </w:rPr>
      </w:pPr>
    </w:p>
    <w:tbl>
      <w:tblPr>
        <w:tblStyle w:val="TableGrid"/>
        <w:tblW w:w="0" w:type="auto"/>
        <w:tblLook w:val="04A0" w:firstRow="1" w:lastRow="0" w:firstColumn="1" w:lastColumn="0" w:noHBand="0" w:noVBand="1"/>
      </w:tblPr>
      <w:tblGrid>
        <w:gridCol w:w="4928"/>
        <w:gridCol w:w="4678"/>
      </w:tblGrid>
      <w:tr w:rsidR="00842A16" w:rsidRPr="00CA2EEB" w:rsidTr="00D55912">
        <w:trPr>
          <w:trHeight w:val="340"/>
        </w:trPr>
        <w:tc>
          <w:tcPr>
            <w:tcW w:w="9606" w:type="dxa"/>
            <w:gridSpan w:val="2"/>
            <w:shd w:val="clear" w:color="auto" w:fill="D9D9D9" w:themeFill="background1" w:themeFillShade="D9"/>
            <w:vAlign w:val="center"/>
          </w:tcPr>
          <w:p w:rsidR="00842A16" w:rsidRPr="00CA2EEB" w:rsidRDefault="00842A16" w:rsidP="00D55912">
            <w:pPr>
              <w:jc w:val="center"/>
              <w:rPr>
                <w:b/>
                <w:sz w:val="24"/>
                <w:szCs w:val="24"/>
              </w:rPr>
            </w:pPr>
            <w:r>
              <w:rPr>
                <w:b/>
                <w:sz w:val="24"/>
                <w:szCs w:val="24"/>
              </w:rPr>
              <w:t>Theme 3 – Financial / Digital Inclusion</w:t>
            </w:r>
          </w:p>
        </w:tc>
      </w:tr>
      <w:tr w:rsidR="006313D1" w:rsidRPr="003D2EEE" w:rsidTr="00AB76AE">
        <w:trPr>
          <w:trHeight w:val="1247"/>
        </w:trPr>
        <w:tc>
          <w:tcPr>
            <w:tcW w:w="4928" w:type="dxa"/>
            <w:vAlign w:val="center"/>
          </w:tcPr>
          <w:p w:rsidR="006313D1" w:rsidRPr="003F1369" w:rsidRDefault="006313D1" w:rsidP="006313D1">
            <w:pPr>
              <w:rPr>
                <w:sz w:val="24"/>
                <w:szCs w:val="24"/>
              </w:rPr>
            </w:pPr>
            <w:r>
              <w:rPr>
                <w:sz w:val="24"/>
                <w:szCs w:val="24"/>
              </w:rPr>
              <w:t>What relevant experience do you have of delivering similar projects, especially to the priority groups?</w:t>
            </w:r>
            <w:r w:rsidRPr="003F1369">
              <w:rPr>
                <w:i/>
                <w:sz w:val="24"/>
                <w:szCs w:val="24"/>
              </w:rPr>
              <w:t xml:space="preserve"> (Maximum 200 Words)</w:t>
            </w:r>
          </w:p>
        </w:tc>
        <w:tc>
          <w:tcPr>
            <w:tcW w:w="4678" w:type="dxa"/>
            <w:vAlign w:val="center"/>
          </w:tcPr>
          <w:p w:rsidR="006313D1" w:rsidRPr="003D2EEE" w:rsidRDefault="006313D1" w:rsidP="00D55912">
            <w:pPr>
              <w:rPr>
                <w:sz w:val="24"/>
                <w:szCs w:val="24"/>
              </w:rPr>
            </w:pPr>
          </w:p>
        </w:tc>
      </w:tr>
      <w:tr w:rsidR="006313D1" w:rsidRPr="003D2EEE" w:rsidTr="00AB76AE">
        <w:trPr>
          <w:trHeight w:val="1247"/>
        </w:trPr>
        <w:tc>
          <w:tcPr>
            <w:tcW w:w="4928" w:type="dxa"/>
            <w:vAlign w:val="center"/>
          </w:tcPr>
          <w:p w:rsidR="006313D1" w:rsidRPr="003F1369" w:rsidRDefault="006313D1" w:rsidP="006313D1">
            <w:pPr>
              <w:rPr>
                <w:sz w:val="24"/>
                <w:szCs w:val="24"/>
              </w:rPr>
            </w:pPr>
            <w:r w:rsidRPr="003F1369">
              <w:rPr>
                <w:sz w:val="24"/>
                <w:szCs w:val="24"/>
              </w:rPr>
              <w:t xml:space="preserve">What </w:t>
            </w:r>
            <w:r>
              <w:rPr>
                <w:sz w:val="24"/>
                <w:szCs w:val="24"/>
              </w:rPr>
              <w:t xml:space="preserve">services or </w:t>
            </w:r>
            <w:r w:rsidRPr="003F1369">
              <w:rPr>
                <w:sz w:val="24"/>
                <w:szCs w:val="24"/>
              </w:rPr>
              <w:t xml:space="preserve">activities could you deliver on behalf of the partnership? Please provide a brief description. </w:t>
            </w:r>
            <w:r w:rsidRPr="003F1369">
              <w:rPr>
                <w:i/>
                <w:sz w:val="24"/>
                <w:szCs w:val="24"/>
              </w:rPr>
              <w:t>(Maximum 200 Words)</w:t>
            </w:r>
          </w:p>
        </w:tc>
        <w:tc>
          <w:tcPr>
            <w:tcW w:w="4678" w:type="dxa"/>
            <w:vAlign w:val="center"/>
          </w:tcPr>
          <w:p w:rsidR="006313D1" w:rsidRPr="003D2EEE" w:rsidRDefault="006313D1" w:rsidP="00D55912">
            <w:pPr>
              <w:rPr>
                <w:sz w:val="24"/>
                <w:szCs w:val="24"/>
              </w:rPr>
            </w:pPr>
          </w:p>
        </w:tc>
      </w:tr>
      <w:tr w:rsidR="006313D1" w:rsidRPr="00E27C8F" w:rsidTr="00AB76AE">
        <w:trPr>
          <w:trHeight w:val="1247"/>
        </w:trPr>
        <w:tc>
          <w:tcPr>
            <w:tcW w:w="4928" w:type="dxa"/>
            <w:vAlign w:val="center"/>
          </w:tcPr>
          <w:p w:rsidR="006313D1" w:rsidRPr="00E27C8F" w:rsidRDefault="006313D1" w:rsidP="006313D1">
            <w:pPr>
              <w:rPr>
                <w:sz w:val="24"/>
                <w:szCs w:val="24"/>
              </w:rPr>
            </w:pPr>
            <w:r>
              <w:rPr>
                <w:sz w:val="24"/>
                <w:szCs w:val="24"/>
              </w:rPr>
              <w:t>Which geographical area(</w:t>
            </w:r>
            <w:r w:rsidRPr="00E27C8F">
              <w:rPr>
                <w:sz w:val="24"/>
                <w:szCs w:val="24"/>
              </w:rPr>
              <w:t>s</w:t>
            </w:r>
            <w:r>
              <w:rPr>
                <w:sz w:val="24"/>
                <w:szCs w:val="24"/>
              </w:rPr>
              <w:t>)</w:t>
            </w:r>
            <w:r w:rsidRPr="00E27C8F">
              <w:rPr>
                <w:sz w:val="24"/>
                <w:szCs w:val="24"/>
              </w:rPr>
              <w:t xml:space="preserve"> would you like to deliver in? </w:t>
            </w:r>
          </w:p>
        </w:tc>
        <w:tc>
          <w:tcPr>
            <w:tcW w:w="4678" w:type="dxa"/>
            <w:vAlign w:val="center"/>
          </w:tcPr>
          <w:p w:rsidR="006313D1" w:rsidRPr="003F1369" w:rsidRDefault="00100FDA" w:rsidP="00D55912">
            <w:pPr>
              <w:spacing w:before="40" w:after="40"/>
              <w:rPr>
                <w:rFonts w:ascii="Arial" w:hAnsi="Arial" w:cs="Arial"/>
                <w:sz w:val="24"/>
                <w:szCs w:val="24"/>
              </w:rPr>
            </w:pPr>
            <w:r w:rsidRPr="003F1369">
              <w:rPr>
                <w:rFonts w:ascii="Arial" w:hAnsi="Arial" w:cs="Arial"/>
                <w:sz w:val="24"/>
                <w:szCs w:val="24"/>
              </w:rPr>
              <w:fldChar w:fldCharType="begin">
                <w:ffData>
                  <w:name w:val="Check38"/>
                  <w:enabled/>
                  <w:calcOnExit w:val="0"/>
                  <w:checkBox>
                    <w:sizeAuto/>
                    <w:default w:val="0"/>
                  </w:checkBox>
                </w:ffData>
              </w:fldChar>
            </w:r>
            <w:r w:rsidR="006313D1"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6313D1" w:rsidRPr="003F1369">
              <w:rPr>
                <w:rFonts w:ascii="Arial" w:hAnsi="Arial" w:cs="Arial"/>
                <w:sz w:val="24"/>
                <w:szCs w:val="24"/>
              </w:rPr>
              <w:t xml:space="preserve"> </w:t>
            </w:r>
            <w:r w:rsidR="006313D1">
              <w:rPr>
                <w:rFonts w:ascii="Arial" w:hAnsi="Arial" w:cs="Arial"/>
                <w:sz w:val="24"/>
                <w:szCs w:val="24"/>
              </w:rPr>
              <w:t>Hartlepool</w:t>
            </w:r>
            <w:r w:rsidR="006313D1" w:rsidRPr="003F1369">
              <w:rPr>
                <w:rFonts w:ascii="Arial" w:hAnsi="Arial" w:cs="Arial"/>
                <w:sz w:val="24"/>
                <w:szCs w:val="24"/>
              </w:rPr>
              <w:t xml:space="preserve">        </w:t>
            </w:r>
            <w:r w:rsidR="006313D1">
              <w:rPr>
                <w:rFonts w:ascii="Arial" w:hAnsi="Arial" w:cs="Arial"/>
                <w:sz w:val="24"/>
                <w:szCs w:val="24"/>
              </w:rPr>
              <w:t xml:space="preserve">   </w:t>
            </w:r>
            <w:r w:rsidRPr="003F1369">
              <w:rPr>
                <w:rFonts w:ascii="Arial" w:hAnsi="Arial" w:cs="Arial"/>
                <w:sz w:val="24"/>
                <w:szCs w:val="24"/>
              </w:rPr>
              <w:fldChar w:fldCharType="begin">
                <w:ffData>
                  <w:name w:val="Check38"/>
                  <w:enabled/>
                  <w:calcOnExit w:val="0"/>
                  <w:checkBox>
                    <w:sizeAuto/>
                    <w:default w:val="0"/>
                  </w:checkBox>
                </w:ffData>
              </w:fldChar>
            </w:r>
            <w:r w:rsidR="006313D1"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6313D1" w:rsidRPr="003F1369">
              <w:rPr>
                <w:rFonts w:ascii="Arial" w:hAnsi="Arial" w:cs="Arial"/>
                <w:sz w:val="24"/>
                <w:szCs w:val="24"/>
              </w:rPr>
              <w:t xml:space="preserve"> </w:t>
            </w:r>
            <w:r w:rsidR="006313D1">
              <w:rPr>
                <w:rFonts w:ascii="Arial" w:hAnsi="Arial" w:cs="Arial"/>
                <w:sz w:val="24"/>
                <w:szCs w:val="24"/>
              </w:rPr>
              <w:t>Middlesbrough</w:t>
            </w:r>
          </w:p>
          <w:p w:rsidR="006313D1" w:rsidRPr="003F1369" w:rsidRDefault="00100FDA" w:rsidP="00D55912">
            <w:pPr>
              <w:spacing w:before="40" w:after="40"/>
              <w:rPr>
                <w:rFonts w:ascii="Arial" w:hAnsi="Arial" w:cs="Arial"/>
                <w:sz w:val="24"/>
                <w:szCs w:val="24"/>
              </w:rPr>
            </w:pPr>
            <w:r w:rsidRPr="003F1369">
              <w:rPr>
                <w:rFonts w:ascii="Arial" w:hAnsi="Arial" w:cs="Arial"/>
                <w:sz w:val="24"/>
                <w:szCs w:val="24"/>
              </w:rPr>
              <w:fldChar w:fldCharType="begin">
                <w:ffData>
                  <w:name w:val="Check38"/>
                  <w:enabled/>
                  <w:calcOnExit w:val="0"/>
                  <w:checkBox>
                    <w:sizeAuto/>
                    <w:default w:val="0"/>
                  </w:checkBox>
                </w:ffData>
              </w:fldChar>
            </w:r>
            <w:r w:rsidR="006313D1"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6313D1" w:rsidRPr="003F1369">
              <w:rPr>
                <w:rFonts w:ascii="Arial" w:hAnsi="Arial" w:cs="Arial"/>
                <w:sz w:val="24"/>
                <w:szCs w:val="24"/>
              </w:rPr>
              <w:t xml:space="preserve"> </w:t>
            </w:r>
            <w:r w:rsidR="006313D1">
              <w:rPr>
                <w:rFonts w:ascii="Arial" w:hAnsi="Arial" w:cs="Arial"/>
                <w:sz w:val="24"/>
                <w:szCs w:val="24"/>
              </w:rPr>
              <w:t>Darlington</w:t>
            </w:r>
            <w:r w:rsidR="006313D1" w:rsidRPr="003F1369">
              <w:rPr>
                <w:rFonts w:ascii="Arial" w:hAnsi="Arial" w:cs="Arial"/>
                <w:sz w:val="24"/>
                <w:szCs w:val="24"/>
              </w:rPr>
              <w:t xml:space="preserve">       </w:t>
            </w:r>
            <w:r w:rsidR="006313D1">
              <w:rPr>
                <w:rFonts w:ascii="Arial" w:hAnsi="Arial" w:cs="Arial"/>
                <w:sz w:val="24"/>
                <w:szCs w:val="24"/>
              </w:rPr>
              <w:t xml:space="preserve">   </w:t>
            </w:r>
            <w:r w:rsidR="006313D1" w:rsidRPr="003F1369">
              <w:rPr>
                <w:rFonts w:ascii="Arial" w:hAnsi="Arial" w:cs="Arial"/>
                <w:sz w:val="24"/>
                <w:szCs w:val="24"/>
              </w:rPr>
              <w:t xml:space="preserve"> </w:t>
            </w:r>
            <w:r w:rsidRPr="003F1369">
              <w:rPr>
                <w:rFonts w:ascii="Arial" w:hAnsi="Arial" w:cs="Arial"/>
                <w:sz w:val="24"/>
                <w:szCs w:val="24"/>
              </w:rPr>
              <w:fldChar w:fldCharType="begin">
                <w:ffData>
                  <w:name w:val="Check38"/>
                  <w:enabled/>
                  <w:calcOnExit w:val="0"/>
                  <w:checkBox>
                    <w:sizeAuto/>
                    <w:default w:val="0"/>
                  </w:checkBox>
                </w:ffData>
              </w:fldChar>
            </w:r>
            <w:r w:rsidR="006313D1"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Pr="003F1369">
              <w:rPr>
                <w:rFonts w:ascii="Arial" w:hAnsi="Arial" w:cs="Arial"/>
                <w:sz w:val="24"/>
                <w:szCs w:val="24"/>
              </w:rPr>
              <w:fldChar w:fldCharType="end"/>
            </w:r>
            <w:r w:rsidR="006313D1" w:rsidRPr="003F1369">
              <w:rPr>
                <w:rFonts w:ascii="Arial" w:hAnsi="Arial" w:cs="Arial"/>
                <w:sz w:val="24"/>
                <w:szCs w:val="24"/>
              </w:rPr>
              <w:t xml:space="preserve"> </w:t>
            </w:r>
            <w:r w:rsidR="006313D1">
              <w:rPr>
                <w:rFonts w:ascii="Arial" w:hAnsi="Arial" w:cs="Arial"/>
                <w:sz w:val="24"/>
                <w:szCs w:val="24"/>
              </w:rPr>
              <w:t>Stockton</w:t>
            </w:r>
          </w:p>
          <w:p w:rsidR="006313D1" w:rsidRPr="00E27C8F" w:rsidRDefault="006313D1" w:rsidP="00D55912">
            <w:pPr>
              <w:rPr>
                <w:sz w:val="24"/>
                <w:szCs w:val="24"/>
              </w:rPr>
            </w:pPr>
            <w:r w:rsidRPr="003F1369">
              <w:rPr>
                <w:rFonts w:ascii="Arial" w:hAnsi="Arial" w:cs="Arial"/>
                <w:sz w:val="24"/>
                <w:szCs w:val="24"/>
              </w:rPr>
              <w:t xml:space="preserve">             </w:t>
            </w:r>
            <w:r w:rsidR="00100FDA" w:rsidRPr="003F1369">
              <w:rPr>
                <w:rFonts w:ascii="Arial" w:hAnsi="Arial" w:cs="Arial"/>
                <w:sz w:val="24"/>
                <w:szCs w:val="24"/>
              </w:rPr>
              <w:fldChar w:fldCharType="begin">
                <w:ffData>
                  <w:name w:val="Check38"/>
                  <w:enabled/>
                  <w:calcOnExit w:val="0"/>
                  <w:checkBox>
                    <w:sizeAuto/>
                    <w:default w:val="0"/>
                  </w:checkBox>
                </w:ffData>
              </w:fldChar>
            </w:r>
            <w:r w:rsidRPr="003F1369">
              <w:rPr>
                <w:rFonts w:ascii="Arial" w:hAnsi="Arial" w:cs="Arial"/>
                <w:sz w:val="24"/>
                <w:szCs w:val="24"/>
              </w:rPr>
              <w:instrText xml:space="preserve"> FORMCHECKBOX </w:instrText>
            </w:r>
            <w:r w:rsidR="00CD1563">
              <w:rPr>
                <w:rFonts w:ascii="Arial" w:hAnsi="Arial" w:cs="Arial"/>
                <w:sz w:val="24"/>
                <w:szCs w:val="24"/>
              </w:rPr>
            </w:r>
            <w:r w:rsidR="00CD1563">
              <w:rPr>
                <w:rFonts w:ascii="Arial" w:hAnsi="Arial" w:cs="Arial"/>
                <w:sz w:val="24"/>
                <w:szCs w:val="24"/>
              </w:rPr>
              <w:fldChar w:fldCharType="separate"/>
            </w:r>
            <w:r w:rsidR="00100FDA" w:rsidRPr="003F1369">
              <w:rPr>
                <w:rFonts w:ascii="Arial" w:hAnsi="Arial" w:cs="Arial"/>
                <w:sz w:val="24"/>
                <w:szCs w:val="24"/>
              </w:rPr>
              <w:fldChar w:fldCharType="end"/>
            </w:r>
            <w:r w:rsidRPr="003F1369">
              <w:rPr>
                <w:rFonts w:ascii="Arial" w:hAnsi="Arial" w:cs="Arial"/>
                <w:sz w:val="24"/>
                <w:szCs w:val="24"/>
              </w:rPr>
              <w:t xml:space="preserve"> </w:t>
            </w:r>
            <w:r>
              <w:rPr>
                <w:rFonts w:ascii="Arial" w:hAnsi="Arial" w:cs="Arial"/>
                <w:sz w:val="24"/>
                <w:szCs w:val="24"/>
              </w:rPr>
              <w:t>Redcar &amp; Cleveland</w:t>
            </w:r>
          </w:p>
        </w:tc>
      </w:tr>
      <w:tr w:rsidR="00AB76AE" w:rsidRPr="00E27C8F" w:rsidTr="00AB76AE">
        <w:trPr>
          <w:trHeight w:val="1247"/>
        </w:trPr>
        <w:tc>
          <w:tcPr>
            <w:tcW w:w="4928" w:type="dxa"/>
            <w:vAlign w:val="center"/>
          </w:tcPr>
          <w:p w:rsidR="00AB76AE" w:rsidRPr="00E27C8F" w:rsidRDefault="00AB76AE" w:rsidP="00AB76AE">
            <w:pPr>
              <w:rPr>
                <w:sz w:val="24"/>
                <w:szCs w:val="24"/>
              </w:rPr>
            </w:pPr>
            <w:r>
              <w:rPr>
                <w:sz w:val="24"/>
                <w:szCs w:val="24"/>
              </w:rPr>
              <w:t xml:space="preserve">Which priority customer group(s) will you deliver to? Please state if you intend to work with all groups. </w:t>
            </w:r>
          </w:p>
        </w:tc>
        <w:tc>
          <w:tcPr>
            <w:tcW w:w="4678" w:type="dxa"/>
            <w:vAlign w:val="center"/>
          </w:tcPr>
          <w:p w:rsidR="00AB76AE" w:rsidRPr="003F1369" w:rsidRDefault="00AB76AE" w:rsidP="00AB76AE">
            <w:pPr>
              <w:spacing w:before="40" w:after="40"/>
              <w:rPr>
                <w:rFonts w:ascii="Arial" w:hAnsi="Arial" w:cs="Arial"/>
                <w:sz w:val="24"/>
                <w:szCs w:val="24"/>
              </w:rPr>
            </w:pPr>
          </w:p>
        </w:tc>
      </w:tr>
      <w:tr w:rsidR="00AB76AE" w:rsidRPr="00E27C8F" w:rsidTr="00AB76AE">
        <w:trPr>
          <w:trHeight w:val="1247"/>
        </w:trPr>
        <w:tc>
          <w:tcPr>
            <w:tcW w:w="4928" w:type="dxa"/>
            <w:vAlign w:val="center"/>
          </w:tcPr>
          <w:p w:rsidR="00AB76AE" w:rsidRDefault="00AB76AE" w:rsidP="00AB76AE">
            <w:pPr>
              <w:rPr>
                <w:sz w:val="24"/>
                <w:szCs w:val="24"/>
              </w:rPr>
            </w:pPr>
            <w:r>
              <w:rPr>
                <w:sz w:val="24"/>
                <w:szCs w:val="24"/>
              </w:rPr>
              <w:t xml:space="preserve">How many customers could your organisation effectively support each year?  </w:t>
            </w:r>
          </w:p>
        </w:tc>
        <w:tc>
          <w:tcPr>
            <w:tcW w:w="4678" w:type="dxa"/>
            <w:vAlign w:val="center"/>
          </w:tcPr>
          <w:p w:rsidR="00AB76AE" w:rsidRPr="003F1369" w:rsidRDefault="00AB76AE" w:rsidP="00AB76AE">
            <w:pPr>
              <w:spacing w:before="40" w:after="40"/>
              <w:rPr>
                <w:rFonts w:ascii="Arial" w:hAnsi="Arial" w:cs="Arial"/>
                <w:sz w:val="24"/>
                <w:szCs w:val="24"/>
              </w:rPr>
            </w:pPr>
          </w:p>
        </w:tc>
      </w:tr>
    </w:tbl>
    <w:p w:rsidR="00842A16" w:rsidRDefault="00842A16" w:rsidP="00A13988">
      <w:pPr>
        <w:spacing w:after="0"/>
        <w:rPr>
          <w:sz w:val="24"/>
          <w:szCs w:val="24"/>
        </w:rPr>
      </w:pPr>
    </w:p>
    <w:sectPr w:rsidR="00842A16" w:rsidSect="0095137F">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63" w:rsidRDefault="00CD1563" w:rsidP="00B726DE">
      <w:pPr>
        <w:spacing w:after="0" w:line="240" w:lineRule="auto"/>
      </w:pPr>
      <w:r>
        <w:separator/>
      </w:r>
    </w:p>
  </w:endnote>
  <w:endnote w:type="continuationSeparator" w:id="0">
    <w:p w:rsidR="00CD1563" w:rsidRDefault="00CD1563" w:rsidP="00B7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7E" w:rsidRDefault="00E2627E" w:rsidP="00CA2EEB">
    <w:pPr>
      <w:pStyle w:val="Footer"/>
    </w:pPr>
  </w:p>
  <w:p w:rsidR="00E2627E" w:rsidRDefault="00E26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63" w:rsidRDefault="00CD1563" w:rsidP="00B726DE">
      <w:pPr>
        <w:spacing w:after="0" w:line="240" w:lineRule="auto"/>
      </w:pPr>
      <w:r>
        <w:separator/>
      </w:r>
    </w:p>
  </w:footnote>
  <w:footnote w:type="continuationSeparator" w:id="0">
    <w:p w:rsidR="00CD1563" w:rsidRDefault="00CD1563" w:rsidP="00B72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B4E2C"/>
    <w:multiLevelType w:val="hybridMultilevel"/>
    <w:tmpl w:val="A7888D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5C"/>
    <w:rsid w:val="000B308B"/>
    <w:rsid w:val="00100FDA"/>
    <w:rsid w:val="001A1EEF"/>
    <w:rsid w:val="00280C31"/>
    <w:rsid w:val="002B6BC7"/>
    <w:rsid w:val="002D451E"/>
    <w:rsid w:val="00353504"/>
    <w:rsid w:val="0037499F"/>
    <w:rsid w:val="00381E5D"/>
    <w:rsid w:val="00396881"/>
    <w:rsid w:val="003B0454"/>
    <w:rsid w:val="003D2EEE"/>
    <w:rsid w:val="003E336C"/>
    <w:rsid w:val="003F1369"/>
    <w:rsid w:val="00411B7A"/>
    <w:rsid w:val="004D69B4"/>
    <w:rsid w:val="006313D1"/>
    <w:rsid w:val="006609A4"/>
    <w:rsid w:val="00670821"/>
    <w:rsid w:val="006C2612"/>
    <w:rsid w:val="00754C36"/>
    <w:rsid w:val="00842A16"/>
    <w:rsid w:val="008A04B6"/>
    <w:rsid w:val="008B1AB1"/>
    <w:rsid w:val="00912309"/>
    <w:rsid w:val="0095137F"/>
    <w:rsid w:val="009C4E4A"/>
    <w:rsid w:val="009D031F"/>
    <w:rsid w:val="00A06ADC"/>
    <w:rsid w:val="00A13988"/>
    <w:rsid w:val="00A4714D"/>
    <w:rsid w:val="00AB76AE"/>
    <w:rsid w:val="00AE242C"/>
    <w:rsid w:val="00B277AE"/>
    <w:rsid w:val="00B34488"/>
    <w:rsid w:val="00B3671E"/>
    <w:rsid w:val="00B521AA"/>
    <w:rsid w:val="00B539B2"/>
    <w:rsid w:val="00B726DE"/>
    <w:rsid w:val="00BB425C"/>
    <w:rsid w:val="00BB5DB3"/>
    <w:rsid w:val="00C0561D"/>
    <w:rsid w:val="00C23044"/>
    <w:rsid w:val="00C53E74"/>
    <w:rsid w:val="00CA2EEB"/>
    <w:rsid w:val="00CD1563"/>
    <w:rsid w:val="00CD32E0"/>
    <w:rsid w:val="00D55912"/>
    <w:rsid w:val="00D72BA4"/>
    <w:rsid w:val="00D86220"/>
    <w:rsid w:val="00D87811"/>
    <w:rsid w:val="00DF50CA"/>
    <w:rsid w:val="00E2627E"/>
    <w:rsid w:val="00E27C8F"/>
    <w:rsid w:val="00E44C1E"/>
    <w:rsid w:val="00EF1385"/>
    <w:rsid w:val="00F23D5C"/>
    <w:rsid w:val="00F4052F"/>
    <w:rsid w:val="00F562D6"/>
    <w:rsid w:val="00F6179F"/>
    <w:rsid w:val="00F76BB8"/>
    <w:rsid w:val="00FB043D"/>
    <w:rsid w:val="00FC4FC0"/>
    <w:rsid w:val="00FE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BB8"/>
    <w:pPr>
      <w:ind w:left="720"/>
      <w:contextualSpacing/>
    </w:pPr>
  </w:style>
  <w:style w:type="character" w:styleId="Hyperlink">
    <w:name w:val="Hyperlink"/>
    <w:basedOn w:val="DefaultParagraphFont"/>
    <w:uiPriority w:val="99"/>
    <w:unhideWhenUsed/>
    <w:rsid w:val="00353504"/>
    <w:rPr>
      <w:color w:val="0000FF" w:themeColor="hyperlink"/>
      <w:u w:val="single"/>
    </w:rPr>
  </w:style>
  <w:style w:type="paragraph" w:styleId="Header">
    <w:name w:val="header"/>
    <w:basedOn w:val="Normal"/>
    <w:link w:val="HeaderChar"/>
    <w:uiPriority w:val="99"/>
    <w:unhideWhenUsed/>
    <w:rsid w:val="00B72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6DE"/>
  </w:style>
  <w:style w:type="paragraph" w:styleId="Footer">
    <w:name w:val="footer"/>
    <w:basedOn w:val="Normal"/>
    <w:link w:val="FooterChar"/>
    <w:uiPriority w:val="99"/>
    <w:unhideWhenUsed/>
    <w:rsid w:val="00B72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6DE"/>
  </w:style>
  <w:style w:type="character" w:styleId="FollowedHyperlink">
    <w:name w:val="FollowedHyperlink"/>
    <w:basedOn w:val="DefaultParagraphFont"/>
    <w:uiPriority w:val="99"/>
    <w:semiHidden/>
    <w:unhideWhenUsed/>
    <w:rsid w:val="00B726DE"/>
    <w:rPr>
      <w:color w:val="800080" w:themeColor="followedHyperlink"/>
      <w:u w:val="single"/>
    </w:rPr>
  </w:style>
  <w:style w:type="paragraph" w:styleId="BalloonText">
    <w:name w:val="Balloon Text"/>
    <w:basedOn w:val="Normal"/>
    <w:link w:val="BalloonTextChar"/>
    <w:uiPriority w:val="99"/>
    <w:semiHidden/>
    <w:unhideWhenUsed/>
    <w:rsid w:val="0095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7F"/>
    <w:rPr>
      <w:rFonts w:ascii="Tahoma" w:hAnsi="Tahoma" w:cs="Tahoma"/>
      <w:sz w:val="16"/>
      <w:szCs w:val="16"/>
    </w:rPr>
  </w:style>
  <w:style w:type="paragraph" w:customStyle="1" w:styleId="Default">
    <w:name w:val="Default"/>
    <w:rsid w:val="001A1EEF"/>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BB8"/>
    <w:pPr>
      <w:ind w:left="720"/>
      <w:contextualSpacing/>
    </w:pPr>
  </w:style>
  <w:style w:type="character" w:styleId="Hyperlink">
    <w:name w:val="Hyperlink"/>
    <w:basedOn w:val="DefaultParagraphFont"/>
    <w:uiPriority w:val="99"/>
    <w:unhideWhenUsed/>
    <w:rsid w:val="00353504"/>
    <w:rPr>
      <w:color w:val="0000FF" w:themeColor="hyperlink"/>
      <w:u w:val="single"/>
    </w:rPr>
  </w:style>
  <w:style w:type="paragraph" w:styleId="Header">
    <w:name w:val="header"/>
    <w:basedOn w:val="Normal"/>
    <w:link w:val="HeaderChar"/>
    <w:uiPriority w:val="99"/>
    <w:unhideWhenUsed/>
    <w:rsid w:val="00B72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6DE"/>
  </w:style>
  <w:style w:type="paragraph" w:styleId="Footer">
    <w:name w:val="footer"/>
    <w:basedOn w:val="Normal"/>
    <w:link w:val="FooterChar"/>
    <w:uiPriority w:val="99"/>
    <w:unhideWhenUsed/>
    <w:rsid w:val="00B72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6DE"/>
  </w:style>
  <w:style w:type="character" w:styleId="FollowedHyperlink">
    <w:name w:val="FollowedHyperlink"/>
    <w:basedOn w:val="DefaultParagraphFont"/>
    <w:uiPriority w:val="99"/>
    <w:semiHidden/>
    <w:unhideWhenUsed/>
    <w:rsid w:val="00B726DE"/>
    <w:rPr>
      <w:color w:val="800080" w:themeColor="followedHyperlink"/>
      <w:u w:val="single"/>
    </w:rPr>
  </w:style>
  <w:style w:type="paragraph" w:styleId="BalloonText">
    <w:name w:val="Balloon Text"/>
    <w:basedOn w:val="Normal"/>
    <w:link w:val="BalloonTextChar"/>
    <w:uiPriority w:val="99"/>
    <w:semiHidden/>
    <w:unhideWhenUsed/>
    <w:rsid w:val="0095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7F"/>
    <w:rPr>
      <w:rFonts w:ascii="Tahoma" w:hAnsi="Tahoma" w:cs="Tahoma"/>
      <w:sz w:val="16"/>
      <w:szCs w:val="16"/>
    </w:rPr>
  </w:style>
  <w:style w:type="paragraph" w:customStyle="1" w:styleId="Default">
    <w:name w:val="Default"/>
    <w:rsid w:val="001A1EE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3285">
      <w:bodyDiv w:val="1"/>
      <w:marLeft w:val="0"/>
      <w:marRight w:val="0"/>
      <w:marTop w:val="0"/>
      <w:marBottom w:val="0"/>
      <w:divBdr>
        <w:top w:val="none" w:sz="0" w:space="0" w:color="auto"/>
        <w:left w:val="none" w:sz="0" w:space="0" w:color="auto"/>
        <w:bottom w:val="none" w:sz="0" w:space="0" w:color="auto"/>
        <w:right w:val="none" w:sz="0" w:space="0" w:color="auto"/>
      </w:divBdr>
      <w:divsChild>
        <w:div w:id="566650735">
          <w:marLeft w:val="0"/>
          <w:marRight w:val="0"/>
          <w:marTop w:val="0"/>
          <w:marBottom w:val="0"/>
          <w:divBdr>
            <w:top w:val="none" w:sz="0" w:space="0" w:color="auto"/>
            <w:left w:val="none" w:sz="0" w:space="0" w:color="auto"/>
            <w:bottom w:val="none" w:sz="0" w:space="0" w:color="auto"/>
            <w:right w:val="none" w:sz="0" w:space="0" w:color="auto"/>
          </w:divBdr>
          <w:divsChild>
            <w:div w:id="637995687">
              <w:marLeft w:val="0"/>
              <w:marRight w:val="0"/>
              <w:marTop w:val="0"/>
              <w:marBottom w:val="0"/>
              <w:divBdr>
                <w:top w:val="none" w:sz="0" w:space="0" w:color="auto"/>
                <w:left w:val="none" w:sz="0" w:space="0" w:color="auto"/>
                <w:bottom w:val="none" w:sz="0" w:space="0" w:color="auto"/>
                <w:right w:val="none" w:sz="0" w:space="0" w:color="auto"/>
              </w:divBdr>
              <w:divsChild>
                <w:div w:id="922683023">
                  <w:marLeft w:val="0"/>
                  <w:marRight w:val="0"/>
                  <w:marTop w:val="0"/>
                  <w:marBottom w:val="0"/>
                  <w:divBdr>
                    <w:top w:val="none" w:sz="0" w:space="0" w:color="auto"/>
                    <w:left w:val="none" w:sz="0" w:space="0" w:color="auto"/>
                    <w:bottom w:val="none" w:sz="0" w:space="0" w:color="auto"/>
                    <w:right w:val="none" w:sz="0" w:space="0" w:color="auto"/>
                  </w:divBdr>
                  <w:divsChild>
                    <w:div w:id="2096634309">
                      <w:marLeft w:val="0"/>
                      <w:marRight w:val="0"/>
                      <w:marTop w:val="0"/>
                      <w:marBottom w:val="0"/>
                      <w:divBdr>
                        <w:top w:val="none" w:sz="0" w:space="0" w:color="auto"/>
                        <w:left w:val="none" w:sz="0" w:space="0" w:color="auto"/>
                        <w:bottom w:val="none" w:sz="0" w:space="0" w:color="auto"/>
                        <w:right w:val="none" w:sz="0" w:space="0" w:color="auto"/>
                      </w:divBdr>
                      <w:divsChild>
                        <w:div w:id="68502359">
                          <w:marLeft w:val="0"/>
                          <w:marRight w:val="0"/>
                          <w:marTop w:val="0"/>
                          <w:marBottom w:val="0"/>
                          <w:divBdr>
                            <w:top w:val="none" w:sz="0" w:space="0" w:color="auto"/>
                            <w:left w:val="none" w:sz="0" w:space="0" w:color="auto"/>
                            <w:bottom w:val="none" w:sz="0" w:space="0" w:color="auto"/>
                            <w:right w:val="none" w:sz="0" w:space="0" w:color="auto"/>
                          </w:divBdr>
                          <w:divsChild>
                            <w:div w:id="1532449301">
                              <w:marLeft w:val="0"/>
                              <w:marRight w:val="0"/>
                              <w:marTop w:val="0"/>
                              <w:marBottom w:val="30"/>
                              <w:divBdr>
                                <w:top w:val="none" w:sz="0" w:space="0" w:color="auto"/>
                                <w:left w:val="none" w:sz="0" w:space="0" w:color="auto"/>
                                <w:bottom w:val="none" w:sz="0" w:space="0" w:color="auto"/>
                                <w:right w:val="none" w:sz="0" w:space="0" w:color="auto"/>
                              </w:divBdr>
                              <w:divsChild>
                                <w:div w:id="1064447458">
                                  <w:marLeft w:val="45"/>
                                  <w:marRight w:val="45"/>
                                  <w:marTop w:val="0"/>
                                  <w:marBottom w:val="0"/>
                                  <w:divBdr>
                                    <w:top w:val="none" w:sz="0" w:space="0" w:color="auto"/>
                                    <w:left w:val="none" w:sz="0" w:space="0" w:color="auto"/>
                                    <w:bottom w:val="none" w:sz="0" w:space="0" w:color="auto"/>
                                    <w:right w:val="none" w:sz="0" w:space="0" w:color="auto"/>
                                  </w:divBdr>
                                  <w:divsChild>
                                    <w:div w:id="122584241">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ott.campbell@hartlepoo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esvalleyunlimited.gov.uk/news-repository/european-structural-investment-funds-strategy.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iglotteryfund.org.uk/global-content/programmes/england/building-better-opportunities/tees-valle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9DB25-E1A0-4C90-97A6-CA974580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Radcliffe</dc:creator>
  <cp:lastModifiedBy>Bollands, Denise</cp:lastModifiedBy>
  <cp:revision>2</cp:revision>
  <cp:lastPrinted>2015-06-24T08:13:00Z</cp:lastPrinted>
  <dcterms:created xsi:type="dcterms:W3CDTF">2015-06-25T12:10:00Z</dcterms:created>
  <dcterms:modified xsi:type="dcterms:W3CDTF">2015-06-25T12:10:00Z</dcterms:modified>
</cp:coreProperties>
</file>