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7"/>
        <w:rPr>
          <w:rFonts w:ascii="Times New Roman"/>
          <w:sz w:val="21"/>
        </w:rPr>
      </w:pPr>
    </w:p>
    <w:p>
      <w:pPr>
        <w:pStyle w:val="Heading1"/>
        <w:ind w:right="6568"/>
      </w:pPr>
      <w:r>
        <w:rPr/>
        <w:drawing>
          <wp:anchor distT="0" distB="0" distL="0" distR="0" allowOverlap="1" layoutInCell="1" locked="0" behindDoc="0" simplePos="0" relativeHeight="251658240">
            <wp:simplePos x="0" y="0"/>
            <wp:positionH relativeFrom="page">
              <wp:posOffset>5881678</wp:posOffset>
            </wp:positionH>
            <wp:positionV relativeFrom="paragraph">
              <wp:posOffset>-452020</wp:posOffset>
            </wp:positionV>
            <wp:extent cx="1427806" cy="1344762"/>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27806" cy="1344762"/>
                    </a:xfrm>
                    <a:prstGeom prst="rect">
                      <a:avLst/>
                    </a:prstGeom>
                  </pic:spPr>
                </pic:pic>
              </a:graphicData>
            </a:graphic>
          </wp:anchor>
        </w:drawing>
      </w:r>
      <w:r>
        <w:rPr>
          <w:color w:val="6F2F9F"/>
        </w:rPr>
        <w:t>Pioneering Care Partnership Job Description</w:t>
      </w:r>
    </w:p>
    <w:p>
      <w:pPr>
        <w:spacing w:before="277"/>
        <w:ind w:left="100" w:right="0" w:firstLine="0"/>
        <w:jc w:val="left"/>
        <w:rPr>
          <w:b/>
          <w:sz w:val="32"/>
        </w:rPr>
      </w:pPr>
      <w:r>
        <w:rPr>
          <w:b/>
          <w:color w:val="00AF50"/>
          <w:sz w:val="32"/>
        </w:rPr>
        <w:t>Stockton on Tees Community Navigator</w:t>
      </w:r>
    </w:p>
    <w:p>
      <w:pPr>
        <w:tabs>
          <w:tab w:pos="2260" w:val="left" w:leader="none"/>
        </w:tabs>
        <w:spacing w:before="276"/>
        <w:ind w:left="100" w:right="0" w:firstLine="0"/>
        <w:jc w:val="left"/>
        <w:rPr>
          <w:sz w:val="24"/>
        </w:rPr>
      </w:pPr>
      <w:r>
        <w:rPr>
          <w:b/>
          <w:sz w:val="24"/>
        </w:rPr>
        <w:t>Responsible</w:t>
      </w:r>
      <w:r>
        <w:rPr>
          <w:b/>
          <w:spacing w:val="-2"/>
          <w:sz w:val="24"/>
        </w:rPr>
        <w:t> </w:t>
      </w:r>
      <w:r>
        <w:rPr>
          <w:b/>
          <w:sz w:val="24"/>
        </w:rPr>
        <w:t>to:</w:t>
        <w:tab/>
      </w:r>
      <w:r>
        <w:rPr>
          <w:sz w:val="24"/>
        </w:rPr>
        <w:t>Project Lead</w:t>
      </w:r>
    </w:p>
    <w:p>
      <w:pPr>
        <w:tabs>
          <w:tab w:pos="2260" w:val="left" w:leader="none"/>
        </w:tabs>
        <w:spacing w:before="0"/>
        <w:ind w:left="100" w:right="0" w:firstLine="0"/>
        <w:jc w:val="left"/>
        <w:rPr>
          <w:sz w:val="24"/>
        </w:rPr>
      </w:pPr>
      <w:r>
        <w:rPr>
          <w:b/>
          <w:sz w:val="24"/>
        </w:rPr>
        <w:t>Accountable to:</w:t>
        <w:tab/>
      </w:r>
      <w:r>
        <w:rPr>
          <w:sz w:val="24"/>
        </w:rPr>
        <w:t>PCP Chief Executive &amp; Board of</w:t>
      </w:r>
      <w:r>
        <w:rPr>
          <w:spacing w:val="-7"/>
          <w:sz w:val="24"/>
        </w:rPr>
        <w:t> </w:t>
      </w:r>
      <w:r>
        <w:rPr>
          <w:sz w:val="24"/>
        </w:rPr>
        <w:t>Trustees</w:t>
      </w:r>
    </w:p>
    <w:p>
      <w:pPr>
        <w:pStyle w:val="BodyText"/>
        <w:tabs>
          <w:tab w:pos="2260" w:val="left" w:leader="none"/>
        </w:tabs>
        <w:ind w:left="100"/>
      </w:pPr>
      <w:r>
        <w:rPr>
          <w:b/>
        </w:rPr>
        <w:t>Located</w:t>
        <w:tab/>
      </w:r>
      <w:r>
        <w:rPr/>
        <w:t>Working from home with outreach across Stockton on</w:t>
      </w:r>
      <w:r>
        <w:rPr>
          <w:spacing w:val="-9"/>
        </w:rPr>
        <w:t> </w:t>
      </w:r>
      <w:r>
        <w:rPr/>
        <w:t>Tees</w:t>
      </w:r>
    </w:p>
    <w:p>
      <w:pPr>
        <w:tabs>
          <w:tab w:pos="2260" w:val="left" w:leader="none"/>
        </w:tabs>
        <w:spacing w:before="0"/>
        <w:ind w:left="100" w:right="6048" w:firstLine="0"/>
        <w:jc w:val="left"/>
        <w:rPr>
          <w:sz w:val="24"/>
        </w:rPr>
      </w:pPr>
      <w:r>
        <w:rPr>
          <w:b/>
          <w:sz w:val="24"/>
        </w:rPr>
        <w:t>Scale/Salary:</w:t>
        <w:tab/>
        <w:t>Band 4 £19,976 pro rata Hours:</w:t>
        <w:tab/>
      </w:r>
      <w:r>
        <w:rPr>
          <w:sz w:val="24"/>
        </w:rPr>
        <w:t>18 hours per</w:t>
      </w:r>
      <w:r>
        <w:rPr>
          <w:spacing w:val="-1"/>
          <w:sz w:val="24"/>
        </w:rPr>
        <w:t> </w:t>
      </w:r>
      <w:r>
        <w:rPr>
          <w:sz w:val="24"/>
        </w:rPr>
        <w:t>week</w:t>
      </w:r>
    </w:p>
    <w:p>
      <w:pPr>
        <w:tabs>
          <w:tab w:pos="2260" w:val="left" w:leader="none"/>
        </w:tabs>
        <w:spacing w:line="276" w:lineRule="exact" w:before="0"/>
        <w:ind w:left="100" w:right="0" w:firstLine="0"/>
        <w:jc w:val="left"/>
        <w:rPr>
          <w:sz w:val="24"/>
        </w:rPr>
      </w:pPr>
      <w:r>
        <w:rPr>
          <w:b/>
          <w:sz w:val="24"/>
        </w:rPr>
        <w:t>Contract:</w:t>
        <w:tab/>
      </w:r>
      <w:r>
        <w:rPr>
          <w:sz w:val="24"/>
        </w:rPr>
        <w:t>Fixed Term until 31</w:t>
      </w:r>
      <w:r>
        <w:rPr>
          <w:position w:val="8"/>
          <w:sz w:val="16"/>
        </w:rPr>
        <w:t>st </w:t>
      </w:r>
      <w:r>
        <w:rPr>
          <w:sz w:val="24"/>
        </w:rPr>
        <w:t>July</w:t>
      </w:r>
      <w:r>
        <w:rPr>
          <w:spacing w:val="-23"/>
          <w:sz w:val="24"/>
        </w:rPr>
        <w:t> </w:t>
      </w:r>
      <w:r>
        <w:rPr>
          <w:sz w:val="24"/>
        </w:rPr>
        <w:t>2022</w:t>
      </w:r>
    </w:p>
    <w:p>
      <w:pPr>
        <w:pStyle w:val="BodyText"/>
        <w:rPr>
          <w:sz w:val="16"/>
        </w:rPr>
      </w:pPr>
    </w:p>
    <w:p>
      <w:pPr>
        <w:pStyle w:val="BodyText"/>
        <w:spacing w:before="92"/>
        <w:ind w:left="100" w:right="438"/>
        <w:jc w:val="both"/>
      </w:pPr>
      <w:r>
        <w:rPr/>
        <w:t>The Community Navigator will provide bespoke 1:1 support that is both client led, and trauma informed.</w:t>
      </w:r>
      <w:r>
        <w:rPr>
          <w:spacing w:val="-9"/>
        </w:rPr>
        <w:t> </w:t>
      </w:r>
      <w:r>
        <w:rPr/>
        <w:t>A</w:t>
      </w:r>
      <w:r>
        <w:rPr>
          <w:spacing w:val="-8"/>
        </w:rPr>
        <w:t> </w:t>
      </w:r>
      <w:r>
        <w:rPr/>
        <w:t>person-centred</w:t>
      </w:r>
      <w:r>
        <w:rPr>
          <w:spacing w:val="-7"/>
        </w:rPr>
        <w:t> </w:t>
      </w:r>
      <w:r>
        <w:rPr/>
        <w:t>approach</w:t>
      </w:r>
      <w:r>
        <w:rPr>
          <w:spacing w:val="-7"/>
        </w:rPr>
        <w:t> </w:t>
      </w:r>
      <w:r>
        <w:rPr/>
        <w:t>will</w:t>
      </w:r>
      <w:r>
        <w:rPr>
          <w:spacing w:val="-8"/>
        </w:rPr>
        <w:t> </w:t>
      </w:r>
      <w:r>
        <w:rPr/>
        <w:t>help</w:t>
      </w:r>
      <w:r>
        <w:rPr>
          <w:spacing w:val="-5"/>
        </w:rPr>
        <w:t> </w:t>
      </w:r>
      <w:r>
        <w:rPr/>
        <w:t>ensure</w:t>
      </w:r>
      <w:r>
        <w:rPr>
          <w:spacing w:val="-6"/>
        </w:rPr>
        <w:t> </w:t>
      </w:r>
      <w:r>
        <w:rPr/>
        <w:t>clients</w:t>
      </w:r>
      <w:r>
        <w:rPr>
          <w:spacing w:val="-8"/>
        </w:rPr>
        <w:t> </w:t>
      </w:r>
      <w:r>
        <w:rPr/>
        <w:t>are</w:t>
      </w:r>
      <w:r>
        <w:rPr>
          <w:spacing w:val="-6"/>
        </w:rPr>
        <w:t> </w:t>
      </w:r>
      <w:r>
        <w:rPr/>
        <w:t>in</w:t>
      </w:r>
      <w:r>
        <w:rPr>
          <w:spacing w:val="-11"/>
        </w:rPr>
        <w:t> </w:t>
      </w:r>
      <w:r>
        <w:rPr/>
        <w:t>control</w:t>
      </w:r>
      <w:r>
        <w:rPr>
          <w:spacing w:val="-9"/>
        </w:rPr>
        <w:t> </w:t>
      </w:r>
      <w:r>
        <w:rPr/>
        <w:t>of</w:t>
      </w:r>
      <w:r>
        <w:rPr>
          <w:spacing w:val="-5"/>
        </w:rPr>
        <w:t> </w:t>
      </w:r>
      <w:r>
        <w:rPr/>
        <w:t>their</w:t>
      </w:r>
      <w:r>
        <w:rPr>
          <w:spacing w:val="-7"/>
        </w:rPr>
        <w:t> </w:t>
      </w:r>
      <w:r>
        <w:rPr/>
        <w:t>support</w:t>
      </w:r>
      <w:r>
        <w:rPr>
          <w:spacing w:val="-11"/>
        </w:rPr>
        <w:t> </w:t>
      </w:r>
      <w:r>
        <w:rPr/>
        <w:t>package</w:t>
      </w:r>
    </w:p>
    <w:p>
      <w:pPr>
        <w:pStyle w:val="ListParagraph"/>
        <w:numPr>
          <w:ilvl w:val="0"/>
          <w:numId w:val="1"/>
        </w:numPr>
        <w:tabs>
          <w:tab w:pos="302" w:val="left" w:leader="none"/>
        </w:tabs>
        <w:spacing w:line="240" w:lineRule="auto" w:before="1" w:after="0"/>
        <w:ind w:left="301" w:right="0" w:hanging="202"/>
        <w:jc w:val="left"/>
        <w:rPr>
          <w:sz w:val="24"/>
        </w:rPr>
      </w:pPr>
      <w:r>
        <w:rPr>
          <w:sz w:val="24"/>
        </w:rPr>
        <w:t>setting their own goals and working at a pace that suits</w:t>
      </w:r>
      <w:r>
        <w:rPr>
          <w:spacing w:val="-12"/>
          <w:sz w:val="24"/>
        </w:rPr>
        <w:t> </w:t>
      </w:r>
      <w:r>
        <w:rPr>
          <w:sz w:val="24"/>
        </w:rPr>
        <w:t>them.</w:t>
      </w:r>
    </w:p>
    <w:p>
      <w:pPr>
        <w:pStyle w:val="BodyText"/>
        <w:spacing w:before="11"/>
        <w:rPr>
          <w:sz w:val="23"/>
        </w:rPr>
      </w:pPr>
    </w:p>
    <w:p>
      <w:pPr>
        <w:pStyle w:val="BodyText"/>
        <w:ind w:left="100" w:right="440"/>
        <w:jc w:val="both"/>
      </w:pPr>
      <w:r>
        <w:rPr/>
        <w:t>Low level interventions will be used to help support clients to move forward in their recovery. Behavioural activation strategies will be used to help empower and motivate clients to set manageable goals for the weeks ahead. The Community Navigator will assess the client’s needs and</w:t>
      </w:r>
      <w:r>
        <w:rPr>
          <w:spacing w:val="-9"/>
        </w:rPr>
        <w:t> </w:t>
      </w:r>
      <w:r>
        <w:rPr/>
        <w:t>make</w:t>
      </w:r>
      <w:r>
        <w:rPr>
          <w:spacing w:val="-8"/>
        </w:rPr>
        <w:t> </w:t>
      </w:r>
      <w:r>
        <w:rPr/>
        <w:t>relevant</w:t>
      </w:r>
      <w:r>
        <w:rPr>
          <w:spacing w:val="-7"/>
        </w:rPr>
        <w:t> </w:t>
      </w:r>
      <w:r>
        <w:rPr/>
        <w:t>referrals</w:t>
      </w:r>
      <w:r>
        <w:rPr>
          <w:spacing w:val="-7"/>
        </w:rPr>
        <w:t> </w:t>
      </w:r>
      <w:r>
        <w:rPr/>
        <w:t>to</w:t>
      </w:r>
      <w:r>
        <w:rPr>
          <w:spacing w:val="-8"/>
        </w:rPr>
        <w:t> </w:t>
      </w:r>
      <w:r>
        <w:rPr/>
        <w:t>partner</w:t>
      </w:r>
      <w:r>
        <w:rPr>
          <w:spacing w:val="-8"/>
        </w:rPr>
        <w:t> </w:t>
      </w:r>
      <w:r>
        <w:rPr/>
        <w:t>agencies</w:t>
      </w:r>
      <w:r>
        <w:rPr>
          <w:spacing w:val="-7"/>
        </w:rPr>
        <w:t> </w:t>
      </w:r>
      <w:r>
        <w:rPr/>
        <w:t>to</w:t>
      </w:r>
      <w:r>
        <w:rPr>
          <w:spacing w:val="-8"/>
        </w:rPr>
        <w:t> </w:t>
      </w:r>
      <w:r>
        <w:rPr/>
        <w:t>ensure</w:t>
      </w:r>
      <w:r>
        <w:rPr>
          <w:spacing w:val="-10"/>
        </w:rPr>
        <w:t> </w:t>
      </w:r>
      <w:r>
        <w:rPr/>
        <w:t>appropriate</w:t>
      </w:r>
      <w:r>
        <w:rPr>
          <w:spacing w:val="-8"/>
        </w:rPr>
        <w:t> </w:t>
      </w:r>
      <w:r>
        <w:rPr/>
        <w:t>specialist</w:t>
      </w:r>
      <w:r>
        <w:rPr>
          <w:spacing w:val="-9"/>
        </w:rPr>
        <w:t> </w:t>
      </w:r>
      <w:r>
        <w:rPr/>
        <w:t>support</w:t>
      </w:r>
      <w:r>
        <w:rPr>
          <w:spacing w:val="-9"/>
        </w:rPr>
        <w:t> </w:t>
      </w:r>
      <w:r>
        <w:rPr/>
        <w:t>is</w:t>
      </w:r>
      <w:r>
        <w:rPr>
          <w:spacing w:val="-8"/>
        </w:rPr>
        <w:t> </w:t>
      </w:r>
      <w:r>
        <w:rPr/>
        <w:t>sourced, if</w:t>
      </w:r>
      <w:r>
        <w:rPr>
          <w:spacing w:val="-1"/>
        </w:rPr>
        <w:t> </w:t>
      </w:r>
      <w:r>
        <w:rPr/>
        <w:t>required.</w:t>
      </w:r>
    </w:p>
    <w:p>
      <w:pPr>
        <w:pStyle w:val="BodyText"/>
      </w:pPr>
    </w:p>
    <w:p>
      <w:pPr>
        <w:pStyle w:val="BodyText"/>
        <w:ind w:left="100" w:right="445"/>
        <w:jc w:val="both"/>
      </w:pPr>
      <w:r>
        <w:rPr/>
        <w:t>Support will be offered using a trauma informed approach ensuring support is delivered in a way which is safe for the client. This includes consideration of approach, venue, worker and scheduling of appointments.</w:t>
      </w:r>
    </w:p>
    <w:p>
      <w:pPr>
        <w:pStyle w:val="BodyText"/>
      </w:pPr>
    </w:p>
    <w:p>
      <w:pPr>
        <w:pStyle w:val="BodyText"/>
        <w:ind w:left="100" w:right="432"/>
        <w:jc w:val="both"/>
      </w:pPr>
      <w:r>
        <w:rPr/>
        <w:t>Support will be delivered in a community venue that is accessible to the client, making use of community hubs, meeting points, cafes and centres. Specific emphasis will be placed on how safe the client feels in terms of emotional, psychological and physical safety; and the Community Navigator</w:t>
      </w:r>
      <w:r>
        <w:rPr>
          <w:spacing w:val="-9"/>
        </w:rPr>
        <w:t> </w:t>
      </w:r>
      <w:r>
        <w:rPr/>
        <w:t>will</w:t>
      </w:r>
      <w:r>
        <w:rPr>
          <w:spacing w:val="-10"/>
        </w:rPr>
        <w:t> </w:t>
      </w:r>
      <w:r>
        <w:rPr/>
        <w:t>be</w:t>
      </w:r>
      <w:r>
        <w:rPr>
          <w:spacing w:val="-10"/>
        </w:rPr>
        <w:t> </w:t>
      </w:r>
      <w:r>
        <w:rPr/>
        <w:t>trained</w:t>
      </w:r>
      <w:r>
        <w:rPr>
          <w:spacing w:val="-8"/>
        </w:rPr>
        <w:t> </w:t>
      </w:r>
      <w:r>
        <w:rPr/>
        <w:t>to</w:t>
      </w:r>
      <w:r>
        <w:rPr>
          <w:spacing w:val="-10"/>
        </w:rPr>
        <w:t> </w:t>
      </w:r>
      <w:r>
        <w:rPr/>
        <w:t>recognise</w:t>
      </w:r>
      <w:r>
        <w:rPr>
          <w:spacing w:val="-10"/>
        </w:rPr>
        <w:t> </w:t>
      </w:r>
      <w:r>
        <w:rPr/>
        <w:t>the</w:t>
      </w:r>
      <w:r>
        <w:rPr>
          <w:spacing w:val="-11"/>
        </w:rPr>
        <w:t> </w:t>
      </w:r>
      <w:r>
        <w:rPr/>
        <w:t>effects</w:t>
      </w:r>
      <w:r>
        <w:rPr>
          <w:spacing w:val="-8"/>
        </w:rPr>
        <w:t> </w:t>
      </w:r>
      <w:r>
        <w:rPr/>
        <w:t>of</w:t>
      </w:r>
      <w:r>
        <w:rPr>
          <w:spacing w:val="-11"/>
        </w:rPr>
        <w:t> </w:t>
      </w:r>
      <w:r>
        <w:rPr/>
        <w:t>trauma</w:t>
      </w:r>
      <w:r>
        <w:rPr>
          <w:spacing w:val="-7"/>
        </w:rPr>
        <w:t> </w:t>
      </w:r>
      <w:r>
        <w:rPr/>
        <w:t>and</w:t>
      </w:r>
      <w:r>
        <w:rPr>
          <w:spacing w:val="-11"/>
        </w:rPr>
        <w:t> </w:t>
      </w:r>
      <w:r>
        <w:rPr/>
        <w:t>how</w:t>
      </w:r>
      <w:r>
        <w:rPr>
          <w:spacing w:val="-12"/>
        </w:rPr>
        <w:t> </w:t>
      </w:r>
      <w:r>
        <w:rPr/>
        <w:t>this</w:t>
      </w:r>
      <w:r>
        <w:rPr>
          <w:spacing w:val="-9"/>
        </w:rPr>
        <w:t> </w:t>
      </w:r>
      <w:r>
        <w:rPr/>
        <w:t>can</w:t>
      </w:r>
      <w:r>
        <w:rPr>
          <w:spacing w:val="-13"/>
        </w:rPr>
        <w:t> </w:t>
      </w:r>
      <w:r>
        <w:rPr/>
        <w:t>manifest</w:t>
      </w:r>
      <w:r>
        <w:rPr>
          <w:spacing w:val="-8"/>
        </w:rPr>
        <w:t> </w:t>
      </w:r>
      <w:r>
        <w:rPr/>
        <w:t>into</w:t>
      </w:r>
      <w:r>
        <w:rPr>
          <w:spacing w:val="-10"/>
        </w:rPr>
        <w:t> </w:t>
      </w:r>
      <w:r>
        <w:rPr/>
        <w:t>emotional reactions, a heightened nervous system and physical symptoms such as lethargy and </w:t>
      </w:r>
      <w:r>
        <w:rPr>
          <w:spacing w:val="2"/>
        </w:rPr>
        <w:t>poor </w:t>
      </w:r>
      <w:r>
        <w:rPr/>
        <w:t>concentration.</w:t>
      </w:r>
    </w:p>
    <w:p>
      <w:pPr>
        <w:pStyle w:val="BodyText"/>
        <w:spacing w:before="1"/>
      </w:pPr>
    </w:p>
    <w:p>
      <w:pPr>
        <w:pStyle w:val="BodyText"/>
        <w:ind w:left="100" w:right="433"/>
        <w:jc w:val="both"/>
      </w:pPr>
      <w:r>
        <w:rPr/>
        <w:t>The Community Navigator will provide light touch intervention to prevent people becoming despondent and dis-engaging whilst on waiting lists for Specialist Mental Health provision.</w:t>
      </w:r>
    </w:p>
    <w:p>
      <w:pPr>
        <w:pStyle w:val="BodyText"/>
      </w:pPr>
    </w:p>
    <w:p>
      <w:pPr>
        <w:pStyle w:val="BodyText"/>
        <w:ind w:left="100" w:right="433"/>
        <w:jc w:val="both"/>
      </w:pPr>
      <w:r>
        <w:rPr/>
        <w:t>The</w:t>
      </w:r>
      <w:r>
        <w:rPr>
          <w:spacing w:val="-8"/>
        </w:rPr>
        <w:t> </w:t>
      </w:r>
      <w:r>
        <w:rPr/>
        <w:t>Community</w:t>
      </w:r>
      <w:r>
        <w:rPr>
          <w:spacing w:val="-9"/>
        </w:rPr>
        <w:t> </w:t>
      </w:r>
      <w:r>
        <w:rPr/>
        <w:t>Navigator</w:t>
      </w:r>
      <w:r>
        <w:rPr>
          <w:spacing w:val="-10"/>
        </w:rPr>
        <w:t> </w:t>
      </w:r>
      <w:r>
        <w:rPr/>
        <w:t>will</w:t>
      </w:r>
      <w:r>
        <w:rPr>
          <w:spacing w:val="-9"/>
        </w:rPr>
        <w:t> </w:t>
      </w:r>
      <w:r>
        <w:rPr/>
        <w:t>support</w:t>
      </w:r>
      <w:r>
        <w:rPr>
          <w:spacing w:val="-9"/>
        </w:rPr>
        <w:t> </w:t>
      </w:r>
      <w:r>
        <w:rPr/>
        <w:t>local</w:t>
      </w:r>
      <w:r>
        <w:rPr>
          <w:spacing w:val="-10"/>
        </w:rPr>
        <w:t> </w:t>
      </w:r>
      <w:r>
        <w:rPr/>
        <w:t>people</w:t>
      </w:r>
      <w:r>
        <w:rPr>
          <w:spacing w:val="-9"/>
        </w:rPr>
        <w:t> </w:t>
      </w:r>
      <w:r>
        <w:rPr/>
        <w:t>to</w:t>
      </w:r>
      <w:r>
        <w:rPr>
          <w:spacing w:val="-8"/>
        </w:rPr>
        <w:t> </w:t>
      </w:r>
      <w:r>
        <w:rPr/>
        <w:t>improve</w:t>
      </w:r>
      <w:r>
        <w:rPr>
          <w:spacing w:val="-7"/>
        </w:rPr>
        <w:t> </w:t>
      </w:r>
      <w:r>
        <w:rPr/>
        <w:t>their</w:t>
      </w:r>
      <w:r>
        <w:rPr>
          <w:spacing w:val="-10"/>
        </w:rPr>
        <w:t> </w:t>
      </w:r>
      <w:r>
        <w:rPr/>
        <w:t>emotional</w:t>
      </w:r>
      <w:r>
        <w:rPr>
          <w:spacing w:val="-10"/>
        </w:rPr>
        <w:t> </w:t>
      </w:r>
      <w:r>
        <w:rPr/>
        <w:t>resilience</w:t>
      </w:r>
      <w:r>
        <w:rPr>
          <w:spacing w:val="-8"/>
        </w:rPr>
        <w:t> </w:t>
      </w:r>
      <w:r>
        <w:rPr/>
        <w:t>and overall wellbeing using suitable resources that are culturally sensitive with interpreters/translated information where needed. Support and guidance will be given </w:t>
      </w:r>
      <w:r>
        <w:rPr>
          <w:spacing w:val="5"/>
        </w:rPr>
        <w:t>to </w:t>
      </w:r>
      <w:r>
        <w:rPr/>
        <w:t>people taking into consideration their culture and faith including tailored workshops that fit around worship and other faith commitments.</w:t>
      </w:r>
    </w:p>
    <w:p>
      <w:pPr>
        <w:pStyle w:val="BodyText"/>
        <w:spacing w:before="1"/>
      </w:pPr>
    </w:p>
    <w:p>
      <w:pPr>
        <w:pStyle w:val="BodyText"/>
        <w:ind w:left="100" w:right="435"/>
        <w:jc w:val="both"/>
      </w:pPr>
      <w:r>
        <w:rPr/>
        <w:t>You will be confident to work with people at all levels, forging working relationships and supporting referrals when necessary.</w:t>
      </w:r>
    </w:p>
    <w:p>
      <w:pPr>
        <w:pStyle w:val="BodyText"/>
      </w:pPr>
    </w:p>
    <w:p>
      <w:pPr>
        <w:pStyle w:val="BodyText"/>
        <w:ind w:left="100" w:right="435"/>
        <w:jc w:val="both"/>
      </w:pPr>
      <w:r>
        <w:rPr/>
        <w:t>Post-holders will embody PCP’s values and work as part of a proactive, multi-disciplinary and forward-thinking team.</w:t>
      </w:r>
    </w:p>
    <w:p>
      <w:pPr>
        <w:spacing w:after="0"/>
        <w:jc w:val="both"/>
        <w:sectPr>
          <w:footerReference w:type="default" r:id="rId5"/>
          <w:type w:val="continuous"/>
          <w:pgSz w:w="11910" w:h="16840"/>
          <w:pgMar w:footer="880" w:top="180" w:bottom="1060" w:left="620" w:right="280"/>
        </w:sectPr>
      </w:pPr>
    </w:p>
    <w:p>
      <w:pPr>
        <w:pStyle w:val="BodyText"/>
        <w:rPr>
          <w:sz w:val="20"/>
        </w:rPr>
      </w:pPr>
    </w:p>
    <w:p>
      <w:pPr>
        <w:pStyle w:val="BodyText"/>
        <w:rPr>
          <w:sz w:val="20"/>
        </w:rPr>
      </w:pPr>
    </w:p>
    <w:p>
      <w:pPr>
        <w:pStyle w:val="BodyText"/>
        <w:spacing w:before="4"/>
        <w:rPr>
          <w:sz w:val="21"/>
        </w:rPr>
      </w:pPr>
    </w:p>
    <w:p>
      <w:pPr>
        <w:pStyle w:val="Heading2"/>
        <w:spacing w:before="92"/>
      </w:pPr>
      <w:r>
        <w:rPr/>
        <w:drawing>
          <wp:anchor distT="0" distB="0" distL="0" distR="0" allowOverlap="1" layoutInCell="1" locked="0" behindDoc="0" simplePos="0" relativeHeight="251659264">
            <wp:simplePos x="0" y="0"/>
            <wp:positionH relativeFrom="page">
              <wp:posOffset>5881678</wp:posOffset>
            </wp:positionH>
            <wp:positionV relativeFrom="paragraph">
              <wp:posOffset>-450521</wp:posOffset>
            </wp:positionV>
            <wp:extent cx="1427806" cy="1344762"/>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427806" cy="1344762"/>
                    </a:xfrm>
                    <a:prstGeom prst="rect">
                      <a:avLst/>
                    </a:prstGeom>
                  </pic:spPr>
                </pic:pic>
              </a:graphicData>
            </a:graphic>
          </wp:anchor>
        </w:drawing>
      </w:r>
      <w:r>
        <w:rPr>
          <w:color w:val="00AF50"/>
        </w:rPr>
        <w:t>Job Purpose</w:t>
      </w:r>
    </w:p>
    <w:p>
      <w:pPr>
        <w:pStyle w:val="BodyText"/>
        <w:rPr>
          <w:b/>
          <w:sz w:val="16"/>
        </w:rPr>
      </w:pPr>
    </w:p>
    <w:p>
      <w:pPr>
        <w:pStyle w:val="BodyText"/>
        <w:spacing w:before="93"/>
        <w:ind w:left="100"/>
      </w:pPr>
      <w:r>
        <w:rPr/>
        <w:t>Community Navigators will:</w:t>
      </w:r>
    </w:p>
    <w:p>
      <w:pPr>
        <w:pStyle w:val="ListParagraph"/>
        <w:numPr>
          <w:ilvl w:val="1"/>
          <w:numId w:val="1"/>
        </w:numPr>
        <w:tabs>
          <w:tab w:pos="820" w:val="left" w:leader="none"/>
          <w:tab w:pos="821" w:val="left" w:leader="none"/>
        </w:tabs>
        <w:spacing w:line="292" w:lineRule="exact" w:before="0" w:after="0"/>
        <w:ind w:left="820" w:right="0" w:hanging="361"/>
        <w:jc w:val="left"/>
        <w:rPr>
          <w:sz w:val="24"/>
        </w:rPr>
      </w:pPr>
      <w:r>
        <w:rPr>
          <w:sz w:val="24"/>
        </w:rPr>
        <w:t>Work in local communities to promote the</w:t>
      </w:r>
      <w:r>
        <w:rPr>
          <w:spacing w:val="-20"/>
          <w:sz w:val="24"/>
        </w:rPr>
        <w:t> </w:t>
      </w:r>
      <w:r>
        <w:rPr>
          <w:sz w:val="24"/>
        </w:rPr>
        <w:t>service</w:t>
      </w:r>
    </w:p>
    <w:p>
      <w:pPr>
        <w:pStyle w:val="ListParagraph"/>
        <w:numPr>
          <w:ilvl w:val="1"/>
          <w:numId w:val="1"/>
        </w:numPr>
        <w:tabs>
          <w:tab w:pos="820" w:val="left" w:leader="none"/>
          <w:tab w:pos="821" w:val="left" w:leader="none"/>
        </w:tabs>
        <w:spacing w:line="292" w:lineRule="exact" w:before="0" w:after="0"/>
        <w:ind w:left="820" w:right="0" w:hanging="361"/>
        <w:jc w:val="left"/>
        <w:rPr>
          <w:sz w:val="24"/>
        </w:rPr>
      </w:pPr>
      <w:r>
        <w:rPr>
          <w:sz w:val="24"/>
        </w:rPr>
        <w:t>Prioritise delivery for ethnic minority</w:t>
      </w:r>
      <w:r>
        <w:rPr>
          <w:spacing w:val="-19"/>
          <w:sz w:val="24"/>
        </w:rPr>
        <w:t> </w:t>
      </w:r>
      <w:r>
        <w:rPr>
          <w:sz w:val="24"/>
        </w:rPr>
        <w:t>communities</w:t>
      </w:r>
    </w:p>
    <w:p>
      <w:pPr>
        <w:pStyle w:val="ListParagraph"/>
        <w:numPr>
          <w:ilvl w:val="1"/>
          <w:numId w:val="1"/>
        </w:numPr>
        <w:tabs>
          <w:tab w:pos="820" w:val="left" w:leader="none"/>
          <w:tab w:pos="821" w:val="left" w:leader="none"/>
        </w:tabs>
        <w:spacing w:line="240" w:lineRule="auto" w:before="0" w:after="0"/>
        <w:ind w:left="820" w:right="468" w:hanging="361"/>
        <w:jc w:val="left"/>
        <w:rPr>
          <w:sz w:val="24"/>
        </w:rPr>
      </w:pPr>
      <w:r>
        <w:rPr>
          <w:sz w:val="24"/>
        </w:rPr>
        <w:t>Offer support for people who have either: had COVID-19; been bereaved by COVID-19; are experiencing long COVID or who have been affected by the pandemic e.g shielding, isolation and</w:t>
      </w:r>
      <w:r>
        <w:rPr>
          <w:spacing w:val="-5"/>
          <w:sz w:val="24"/>
        </w:rPr>
        <w:t> </w:t>
      </w:r>
      <w:r>
        <w:rPr>
          <w:sz w:val="24"/>
        </w:rPr>
        <w:t>anxiety</w:t>
      </w:r>
    </w:p>
    <w:p>
      <w:pPr>
        <w:pStyle w:val="ListParagraph"/>
        <w:numPr>
          <w:ilvl w:val="1"/>
          <w:numId w:val="1"/>
        </w:numPr>
        <w:tabs>
          <w:tab w:pos="820" w:val="left" w:leader="none"/>
          <w:tab w:pos="821" w:val="left" w:leader="none"/>
        </w:tabs>
        <w:spacing w:line="240" w:lineRule="auto" w:before="0" w:after="0"/>
        <w:ind w:left="820" w:right="474" w:hanging="361"/>
        <w:jc w:val="left"/>
        <w:rPr>
          <w:sz w:val="24"/>
        </w:rPr>
      </w:pPr>
      <w:r>
        <w:rPr>
          <w:sz w:val="24"/>
        </w:rPr>
        <w:t>Offer support for people with low level mental health including depression and anxiety using preventative strategies to help prevent symptoms</w:t>
      </w:r>
      <w:r>
        <w:rPr>
          <w:spacing w:val="-8"/>
          <w:sz w:val="24"/>
        </w:rPr>
        <w:t> </w:t>
      </w:r>
      <w:r>
        <w:rPr>
          <w:sz w:val="24"/>
        </w:rPr>
        <w:t>escalating</w:t>
      </w:r>
    </w:p>
    <w:p>
      <w:pPr>
        <w:pStyle w:val="ListParagraph"/>
        <w:numPr>
          <w:ilvl w:val="1"/>
          <w:numId w:val="1"/>
        </w:numPr>
        <w:tabs>
          <w:tab w:pos="820" w:val="left" w:leader="none"/>
          <w:tab w:pos="821" w:val="left" w:leader="none"/>
        </w:tabs>
        <w:spacing w:line="240" w:lineRule="auto" w:before="0" w:after="0"/>
        <w:ind w:left="820" w:right="1304" w:hanging="361"/>
        <w:jc w:val="left"/>
        <w:rPr>
          <w:sz w:val="24"/>
        </w:rPr>
      </w:pPr>
      <w:r>
        <w:rPr>
          <w:sz w:val="24"/>
        </w:rPr>
        <w:t>Provide a ‘no wrong door’ approach and effectively signpost people to relevant</w:t>
      </w:r>
      <w:r>
        <w:rPr>
          <w:spacing w:val="-45"/>
          <w:sz w:val="24"/>
        </w:rPr>
        <w:t> </w:t>
      </w:r>
      <w:r>
        <w:rPr>
          <w:sz w:val="24"/>
        </w:rPr>
        <w:t>local services</w:t>
      </w:r>
    </w:p>
    <w:p>
      <w:pPr>
        <w:pStyle w:val="ListParagraph"/>
        <w:numPr>
          <w:ilvl w:val="1"/>
          <w:numId w:val="1"/>
        </w:numPr>
        <w:tabs>
          <w:tab w:pos="820" w:val="left" w:leader="none"/>
          <w:tab w:pos="821" w:val="left" w:leader="none"/>
        </w:tabs>
        <w:spacing w:line="237" w:lineRule="auto" w:before="0" w:after="0"/>
        <w:ind w:left="820" w:right="1300" w:hanging="361"/>
        <w:jc w:val="left"/>
        <w:rPr>
          <w:sz w:val="24"/>
        </w:rPr>
      </w:pPr>
      <w:r>
        <w:rPr>
          <w:sz w:val="24"/>
        </w:rPr>
        <w:t>Support people to develop action plans to enable safe and appropriate connections, exercise, diversionary</w:t>
      </w:r>
      <w:r>
        <w:rPr>
          <w:spacing w:val="-4"/>
          <w:sz w:val="24"/>
        </w:rPr>
        <w:t> </w:t>
      </w:r>
      <w:r>
        <w:rPr>
          <w:sz w:val="24"/>
        </w:rPr>
        <w:t>activities</w:t>
      </w:r>
    </w:p>
    <w:p>
      <w:pPr>
        <w:pStyle w:val="ListParagraph"/>
        <w:numPr>
          <w:ilvl w:val="1"/>
          <w:numId w:val="1"/>
        </w:numPr>
        <w:tabs>
          <w:tab w:pos="820" w:val="left" w:leader="none"/>
          <w:tab w:pos="821" w:val="left" w:leader="none"/>
        </w:tabs>
        <w:spacing w:line="294" w:lineRule="exact" w:before="0" w:after="0"/>
        <w:ind w:left="820" w:right="0" w:hanging="361"/>
        <w:jc w:val="left"/>
        <w:rPr>
          <w:sz w:val="24"/>
        </w:rPr>
      </w:pPr>
      <w:r>
        <w:rPr>
          <w:sz w:val="24"/>
        </w:rPr>
        <w:t>Enable and facilitate the development of appropriate support</w:t>
      </w:r>
      <w:r>
        <w:rPr>
          <w:spacing w:val="-7"/>
          <w:sz w:val="24"/>
        </w:rPr>
        <w:t> </w:t>
      </w:r>
      <w:r>
        <w:rPr>
          <w:sz w:val="24"/>
        </w:rPr>
        <w:t>groups</w:t>
      </w:r>
    </w:p>
    <w:p>
      <w:pPr>
        <w:pStyle w:val="ListParagraph"/>
        <w:numPr>
          <w:ilvl w:val="1"/>
          <w:numId w:val="1"/>
        </w:numPr>
        <w:tabs>
          <w:tab w:pos="820" w:val="left" w:leader="none"/>
          <w:tab w:pos="821" w:val="left" w:leader="none"/>
        </w:tabs>
        <w:spacing w:line="294" w:lineRule="exact" w:before="0" w:after="0"/>
        <w:ind w:left="820" w:right="0" w:hanging="361"/>
        <w:jc w:val="left"/>
        <w:rPr>
          <w:sz w:val="24"/>
        </w:rPr>
      </w:pPr>
      <w:r>
        <w:rPr>
          <w:sz w:val="24"/>
        </w:rPr>
        <w:t>Support the overall service evaluation</w:t>
      </w:r>
      <w:r>
        <w:rPr>
          <w:spacing w:val="-5"/>
          <w:sz w:val="24"/>
        </w:rPr>
        <w:t> </w:t>
      </w:r>
      <w:r>
        <w:rPr>
          <w:sz w:val="24"/>
        </w:rPr>
        <w:t>processes</w:t>
      </w:r>
    </w:p>
    <w:p>
      <w:pPr>
        <w:pStyle w:val="BodyText"/>
        <w:spacing w:before="8"/>
        <w:rPr>
          <w:sz w:val="23"/>
        </w:rPr>
      </w:pPr>
    </w:p>
    <w:p>
      <w:pPr>
        <w:pStyle w:val="Heading2"/>
      </w:pPr>
      <w:r>
        <w:rPr>
          <w:color w:val="00AF50"/>
        </w:rPr>
        <w:t>Job Description</w:t>
      </w:r>
    </w:p>
    <w:p>
      <w:pPr>
        <w:pStyle w:val="BodyText"/>
        <w:rPr>
          <w:b/>
        </w:rPr>
      </w:pPr>
    </w:p>
    <w:p>
      <w:pPr>
        <w:spacing w:before="0"/>
        <w:ind w:left="100" w:right="0" w:firstLine="0"/>
        <w:jc w:val="left"/>
        <w:rPr>
          <w:b/>
          <w:sz w:val="24"/>
        </w:rPr>
      </w:pPr>
      <w:r>
        <w:rPr>
          <w:b/>
          <w:sz w:val="24"/>
        </w:rPr>
        <w:t>Service Delivery &amp; Performance</w:t>
      </w:r>
    </w:p>
    <w:p>
      <w:pPr>
        <w:pStyle w:val="BodyText"/>
        <w:rPr>
          <w:b/>
        </w:rPr>
      </w:pPr>
    </w:p>
    <w:p>
      <w:pPr>
        <w:pStyle w:val="ListParagraph"/>
        <w:numPr>
          <w:ilvl w:val="0"/>
          <w:numId w:val="2"/>
        </w:numPr>
        <w:tabs>
          <w:tab w:pos="666" w:val="left" w:leader="none"/>
          <w:tab w:pos="667" w:val="left" w:leader="none"/>
        </w:tabs>
        <w:spacing w:line="240" w:lineRule="auto" w:before="0" w:after="0"/>
        <w:ind w:left="666" w:right="435" w:hanging="426"/>
        <w:jc w:val="left"/>
        <w:rPr>
          <w:sz w:val="24"/>
        </w:rPr>
      </w:pPr>
      <w:r>
        <w:rPr>
          <w:sz w:val="24"/>
        </w:rPr>
        <w:t>To undertake a comprehensive personal training programme to ensure delivery is evidence- based, appropriate and well</w:t>
      </w:r>
      <w:r>
        <w:rPr>
          <w:spacing w:val="-3"/>
          <w:sz w:val="24"/>
        </w:rPr>
        <w:t> </w:t>
      </w:r>
      <w:r>
        <w:rPr>
          <w:sz w:val="24"/>
        </w:rPr>
        <w:t>delivered.</w:t>
      </w:r>
    </w:p>
    <w:p>
      <w:pPr>
        <w:pStyle w:val="BodyText"/>
      </w:pPr>
    </w:p>
    <w:p>
      <w:pPr>
        <w:pStyle w:val="ListParagraph"/>
        <w:numPr>
          <w:ilvl w:val="0"/>
          <w:numId w:val="2"/>
        </w:numPr>
        <w:tabs>
          <w:tab w:pos="666" w:val="left" w:leader="none"/>
          <w:tab w:pos="667" w:val="left" w:leader="none"/>
        </w:tabs>
        <w:spacing w:line="240" w:lineRule="auto" w:before="0" w:after="0"/>
        <w:ind w:left="666" w:right="0" w:hanging="426"/>
        <w:jc w:val="left"/>
        <w:rPr>
          <w:sz w:val="24"/>
        </w:rPr>
      </w:pPr>
      <w:r>
        <w:rPr>
          <w:sz w:val="24"/>
        </w:rPr>
        <w:t>To work in communities to promote the service and recruit appropriate</w:t>
      </w:r>
      <w:r>
        <w:rPr>
          <w:spacing w:val="-10"/>
          <w:sz w:val="24"/>
        </w:rPr>
        <w:t> </w:t>
      </w:r>
      <w:r>
        <w:rPr>
          <w:sz w:val="24"/>
        </w:rPr>
        <w:t>clients.</w:t>
      </w:r>
    </w:p>
    <w:p>
      <w:pPr>
        <w:pStyle w:val="BodyText"/>
      </w:pPr>
    </w:p>
    <w:p>
      <w:pPr>
        <w:pStyle w:val="ListParagraph"/>
        <w:numPr>
          <w:ilvl w:val="0"/>
          <w:numId w:val="2"/>
        </w:numPr>
        <w:tabs>
          <w:tab w:pos="666" w:val="left" w:leader="none"/>
          <w:tab w:pos="667" w:val="left" w:leader="none"/>
        </w:tabs>
        <w:spacing w:line="240" w:lineRule="auto" w:before="0" w:after="0"/>
        <w:ind w:left="666" w:right="439" w:hanging="426"/>
        <w:jc w:val="left"/>
        <w:rPr>
          <w:sz w:val="24"/>
        </w:rPr>
      </w:pPr>
      <w:r>
        <w:rPr>
          <w:sz w:val="24"/>
        </w:rPr>
        <w:t>To</w:t>
      </w:r>
      <w:r>
        <w:rPr>
          <w:spacing w:val="-6"/>
          <w:sz w:val="24"/>
        </w:rPr>
        <w:t> </w:t>
      </w:r>
      <w:r>
        <w:rPr>
          <w:sz w:val="24"/>
        </w:rPr>
        <w:t>apply</w:t>
      </w:r>
      <w:r>
        <w:rPr>
          <w:spacing w:val="-6"/>
          <w:sz w:val="24"/>
        </w:rPr>
        <w:t> </w:t>
      </w:r>
      <w:r>
        <w:rPr>
          <w:sz w:val="24"/>
        </w:rPr>
        <w:t>asset-based</w:t>
      </w:r>
      <w:r>
        <w:rPr>
          <w:spacing w:val="-7"/>
          <w:sz w:val="24"/>
        </w:rPr>
        <w:t> </w:t>
      </w:r>
      <w:r>
        <w:rPr>
          <w:sz w:val="24"/>
        </w:rPr>
        <w:t>community</w:t>
      </w:r>
      <w:r>
        <w:rPr>
          <w:spacing w:val="-5"/>
          <w:sz w:val="24"/>
        </w:rPr>
        <w:t> </w:t>
      </w:r>
      <w:r>
        <w:rPr>
          <w:sz w:val="24"/>
        </w:rPr>
        <w:t>development</w:t>
      </w:r>
      <w:r>
        <w:rPr>
          <w:spacing w:val="-6"/>
          <w:sz w:val="24"/>
        </w:rPr>
        <w:t> </w:t>
      </w:r>
      <w:r>
        <w:rPr>
          <w:sz w:val="24"/>
        </w:rPr>
        <w:t>techniques</w:t>
      </w:r>
      <w:r>
        <w:rPr>
          <w:spacing w:val="-8"/>
          <w:sz w:val="24"/>
        </w:rPr>
        <w:t> </w:t>
      </w:r>
      <w:r>
        <w:rPr>
          <w:sz w:val="24"/>
        </w:rPr>
        <w:t>and</w:t>
      </w:r>
      <w:r>
        <w:rPr>
          <w:spacing w:val="-5"/>
          <w:sz w:val="24"/>
        </w:rPr>
        <w:t> </w:t>
      </w:r>
      <w:r>
        <w:rPr>
          <w:sz w:val="24"/>
        </w:rPr>
        <w:t>undertake</w:t>
      </w:r>
      <w:r>
        <w:rPr>
          <w:spacing w:val="-5"/>
          <w:sz w:val="24"/>
        </w:rPr>
        <w:t> </w:t>
      </w:r>
      <w:r>
        <w:rPr>
          <w:sz w:val="24"/>
        </w:rPr>
        <w:t>research</w:t>
      </w:r>
      <w:r>
        <w:rPr>
          <w:spacing w:val="-9"/>
          <w:sz w:val="24"/>
        </w:rPr>
        <w:t> </w:t>
      </w:r>
      <w:r>
        <w:rPr>
          <w:sz w:val="24"/>
        </w:rPr>
        <w:t>to</w:t>
      </w:r>
      <w:r>
        <w:rPr>
          <w:spacing w:val="-4"/>
          <w:sz w:val="24"/>
        </w:rPr>
        <w:t> </w:t>
      </w:r>
      <w:r>
        <w:rPr>
          <w:sz w:val="24"/>
        </w:rPr>
        <w:t>support access to appropriate</w:t>
      </w:r>
      <w:r>
        <w:rPr>
          <w:spacing w:val="-3"/>
          <w:sz w:val="24"/>
        </w:rPr>
        <w:t> </w:t>
      </w:r>
      <w:r>
        <w:rPr>
          <w:sz w:val="24"/>
        </w:rPr>
        <w:t>services.</w:t>
      </w:r>
    </w:p>
    <w:p>
      <w:pPr>
        <w:pStyle w:val="BodyText"/>
        <w:spacing w:before="1"/>
      </w:pPr>
    </w:p>
    <w:p>
      <w:pPr>
        <w:pStyle w:val="ListParagraph"/>
        <w:numPr>
          <w:ilvl w:val="0"/>
          <w:numId w:val="2"/>
        </w:numPr>
        <w:tabs>
          <w:tab w:pos="666" w:val="left" w:leader="none"/>
          <w:tab w:pos="667" w:val="left" w:leader="none"/>
        </w:tabs>
        <w:spacing w:line="240" w:lineRule="auto" w:before="0" w:after="0"/>
        <w:ind w:left="666" w:right="0" w:hanging="426"/>
        <w:jc w:val="left"/>
        <w:rPr>
          <w:sz w:val="24"/>
        </w:rPr>
      </w:pPr>
      <w:r>
        <w:rPr>
          <w:sz w:val="24"/>
        </w:rPr>
        <w:t>To manage a caseload of community residents for up to 12</w:t>
      </w:r>
      <w:r>
        <w:rPr>
          <w:spacing w:val="-7"/>
          <w:sz w:val="24"/>
        </w:rPr>
        <w:t> </w:t>
      </w:r>
      <w:r>
        <w:rPr>
          <w:sz w:val="24"/>
        </w:rPr>
        <w:t>weeks</w:t>
      </w:r>
    </w:p>
    <w:p>
      <w:pPr>
        <w:pStyle w:val="BodyText"/>
      </w:pPr>
    </w:p>
    <w:p>
      <w:pPr>
        <w:pStyle w:val="ListParagraph"/>
        <w:numPr>
          <w:ilvl w:val="0"/>
          <w:numId w:val="2"/>
        </w:numPr>
        <w:tabs>
          <w:tab w:pos="666" w:val="left" w:leader="none"/>
          <w:tab w:pos="667" w:val="left" w:leader="none"/>
        </w:tabs>
        <w:spacing w:line="240" w:lineRule="auto" w:before="0" w:after="0"/>
        <w:ind w:left="666" w:right="440" w:hanging="426"/>
        <w:jc w:val="left"/>
        <w:rPr>
          <w:sz w:val="24"/>
        </w:rPr>
      </w:pPr>
      <w:r>
        <w:rPr>
          <w:sz w:val="24"/>
        </w:rPr>
        <w:t>To develop and deliver appropriate group interventions with a mental wellbeing and</w:t>
      </w:r>
      <w:r>
        <w:rPr>
          <w:spacing w:val="-42"/>
          <w:sz w:val="24"/>
        </w:rPr>
        <w:t> </w:t>
      </w:r>
      <w:r>
        <w:rPr>
          <w:sz w:val="24"/>
        </w:rPr>
        <w:t>resilience emphasis.</w:t>
      </w:r>
    </w:p>
    <w:p>
      <w:pPr>
        <w:pStyle w:val="BodyText"/>
      </w:pPr>
    </w:p>
    <w:p>
      <w:pPr>
        <w:pStyle w:val="ListParagraph"/>
        <w:numPr>
          <w:ilvl w:val="0"/>
          <w:numId w:val="2"/>
        </w:numPr>
        <w:tabs>
          <w:tab w:pos="666" w:val="left" w:leader="none"/>
          <w:tab w:pos="667" w:val="left" w:leader="none"/>
        </w:tabs>
        <w:spacing w:line="240" w:lineRule="auto" w:before="0" w:after="0"/>
        <w:ind w:left="666" w:right="445" w:hanging="426"/>
        <w:jc w:val="left"/>
        <w:rPr>
          <w:sz w:val="24"/>
        </w:rPr>
      </w:pPr>
      <w:r>
        <w:rPr>
          <w:sz w:val="24"/>
        </w:rPr>
        <w:t>To be responsible for data processing including inputting information onto databases and creating</w:t>
      </w:r>
      <w:r>
        <w:rPr>
          <w:spacing w:val="-1"/>
          <w:sz w:val="24"/>
        </w:rPr>
        <w:t> </w:t>
      </w:r>
      <w:r>
        <w:rPr>
          <w:sz w:val="24"/>
        </w:rPr>
        <w:t>reports.</w:t>
      </w:r>
    </w:p>
    <w:p>
      <w:pPr>
        <w:pStyle w:val="BodyText"/>
      </w:pPr>
    </w:p>
    <w:p>
      <w:pPr>
        <w:pStyle w:val="ListParagraph"/>
        <w:numPr>
          <w:ilvl w:val="0"/>
          <w:numId w:val="2"/>
        </w:numPr>
        <w:tabs>
          <w:tab w:pos="666" w:val="left" w:leader="none"/>
          <w:tab w:pos="667" w:val="left" w:leader="none"/>
        </w:tabs>
        <w:spacing w:line="240" w:lineRule="auto" w:before="0" w:after="0"/>
        <w:ind w:left="666" w:right="437" w:hanging="426"/>
        <w:jc w:val="left"/>
        <w:rPr>
          <w:sz w:val="24"/>
        </w:rPr>
      </w:pPr>
      <w:r>
        <w:rPr>
          <w:sz w:val="24"/>
        </w:rPr>
        <w:t>To ensure services are promoted through a variety of communications, marketing and media sources and platforms within the locality</w:t>
      </w:r>
      <w:r>
        <w:rPr>
          <w:spacing w:val="-3"/>
          <w:sz w:val="24"/>
        </w:rPr>
        <w:t> </w:t>
      </w:r>
      <w:r>
        <w:rPr>
          <w:sz w:val="24"/>
        </w:rPr>
        <w:t>covered.</w:t>
      </w:r>
    </w:p>
    <w:p>
      <w:pPr>
        <w:pStyle w:val="BodyText"/>
        <w:spacing w:before="9"/>
        <w:rPr>
          <w:sz w:val="23"/>
        </w:rPr>
      </w:pPr>
    </w:p>
    <w:p>
      <w:pPr>
        <w:pStyle w:val="ListParagraph"/>
        <w:numPr>
          <w:ilvl w:val="0"/>
          <w:numId w:val="2"/>
        </w:numPr>
        <w:tabs>
          <w:tab w:pos="666" w:val="left" w:leader="none"/>
          <w:tab w:pos="667" w:val="left" w:leader="none"/>
        </w:tabs>
        <w:spacing w:line="240" w:lineRule="auto" w:before="1" w:after="0"/>
        <w:ind w:left="666" w:right="444" w:hanging="426"/>
        <w:jc w:val="left"/>
        <w:rPr>
          <w:sz w:val="24"/>
        </w:rPr>
      </w:pPr>
      <w:r>
        <w:rPr>
          <w:sz w:val="24"/>
        </w:rPr>
        <w:t>To assist with overall service marketing and promotion activities, including supporting mental wellbeing and health events and publicity campaigns as</w:t>
      </w:r>
      <w:r>
        <w:rPr>
          <w:spacing w:val="-14"/>
          <w:sz w:val="24"/>
        </w:rPr>
        <w:t> </w:t>
      </w:r>
      <w:r>
        <w:rPr>
          <w:sz w:val="24"/>
        </w:rPr>
        <w:t>appropriate.</w:t>
      </w:r>
    </w:p>
    <w:p>
      <w:pPr>
        <w:pStyle w:val="BodyText"/>
      </w:pPr>
    </w:p>
    <w:p>
      <w:pPr>
        <w:pStyle w:val="ListParagraph"/>
        <w:numPr>
          <w:ilvl w:val="0"/>
          <w:numId w:val="2"/>
        </w:numPr>
        <w:tabs>
          <w:tab w:pos="666" w:val="left" w:leader="none"/>
          <w:tab w:pos="667" w:val="left" w:leader="none"/>
        </w:tabs>
        <w:spacing w:line="240" w:lineRule="auto" w:before="0" w:after="0"/>
        <w:ind w:left="666" w:right="439" w:hanging="426"/>
        <w:jc w:val="left"/>
        <w:rPr>
          <w:sz w:val="24"/>
        </w:rPr>
      </w:pPr>
      <w:r>
        <w:rPr>
          <w:sz w:val="24"/>
        </w:rPr>
        <w:t>To establish and maintain strong relationships within the service and with VCSE delivery partners.</w:t>
      </w:r>
    </w:p>
    <w:p>
      <w:pPr>
        <w:pStyle w:val="BodyText"/>
      </w:pPr>
    </w:p>
    <w:p>
      <w:pPr>
        <w:pStyle w:val="ListParagraph"/>
        <w:numPr>
          <w:ilvl w:val="0"/>
          <w:numId w:val="2"/>
        </w:numPr>
        <w:tabs>
          <w:tab w:pos="667" w:val="left" w:leader="none"/>
        </w:tabs>
        <w:spacing w:line="240" w:lineRule="auto" w:before="0" w:after="0"/>
        <w:ind w:left="666" w:right="433" w:hanging="426"/>
        <w:jc w:val="left"/>
        <w:rPr>
          <w:sz w:val="24"/>
        </w:rPr>
      </w:pPr>
      <w:r>
        <w:rPr>
          <w:sz w:val="24"/>
        </w:rPr>
        <w:t>To</w:t>
      </w:r>
      <w:r>
        <w:rPr>
          <w:spacing w:val="-17"/>
          <w:sz w:val="24"/>
        </w:rPr>
        <w:t> </w:t>
      </w:r>
      <w:r>
        <w:rPr>
          <w:sz w:val="24"/>
        </w:rPr>
        <w:t>develop</w:t>
      </w:r>
      <w:r>
        <w:rPr>
          <w:spacing w:val="-16"/>
          <w:sz w:val="24"/>
        </w:rPr>
        <w:t> </w:t>
      </w:r>
      <w:r>
        <w:rPr>
          <w:sz w:val="24"/>
        </w:rPr>
        <w:t>and</w:t>
      </w:r>
      <w:r>
        <w:rPr>
          <w:spacing w:val="-16"/>
          <w:sz w:val="24"/>
        </w:rPr>
        <w:t> </w:t>
      </w:r>
      <w:r>
        <w:rPr>
          <w:sz w:val="24"/>
        </w:rPr>
        <w:t>maintain</w:t>
      </w:r>
      <w:r>
        <w:rPr>
          <w:spacing w:val="-16"/>
          <w:sz w:val="24"/>
        </w:rPr>
        <w:t> </w:t>
      </w:r>
      <w:r>
        <w:rPr>
          <w:sz w:val="24"/>
        </w:rPr>
        <w:t>excellent</w:t>
      </w:r>
      <w:r>
        <w:rPr>
          <w:spacing w:val="-12"/>
          <w:sz w:val="24"/>
        </w:rPr>
        <w:t> </w:t>
      </w:r>
      <w:r>
        <w:rPr>
          <w:sz w:val="24"/>
        </w:rPr>
        <w:t>working</w:t>
      </w:r>
      <w:r>
        <w:rPr>
          <w:spacing w:val="-16"/>
          <w:sz w:val="24"/>
        </w:rPr>
        <w:t> </w:t>
      </w:r>
      <w:r>
        <w:rPr>
          <w:sz w:val="24"/>
        </w:rPr>
        <w:t>links/partnerships</w:t>
      </w:r>
      <w:r>
        <w:rPr>
          <w:spacing w:val="-16"/>
          <w:sz w:val="24"/>
        </w:rPr>
        <w:t> </w:t>
      </w:r>
      <w:r>
        <w:rPr>
          <w:sz w:val="24"/>
        </w:rPr>
        <w:t>with</w:t>
      </w:r>
      <w:r>
        <w:rPr>
          <w:spacing w:val="-13"/>
          <w:sz w:val="24"/>
        </w:rPr>
        <w:t> </w:t>
      </w:r>
      <w:r>
        <w:rPr>
          <w:sz w:val="24"/>
        </w:rPr>
        <w:t>external</w:t>
      </w:r>
      <w:r>
        <w:rPr>
          <w:spacing w:val="-16"/>
          <w:sz w:val="24"/>
        </w:rPr>
        <w:t> </w:t>
      </w:r>
      <w:r>
        <w:rPr>
          <w:sz w:val="24"/>
        </w:rPr>
        <w:t>agencies</w:t>
      </w:r>
      <w:r>
        <w:rPr>
          <w:spacing w:val="-15"/>
          <w:sz w:val="24"/>
        </w:rPr>
        <w:t> </w:t>
      </w:r>
      <w:r>
        <w:rPr>
          <w:sz w:val="24"/>
        </w:rPr>
        <w:t>to</w:t>
      </w:r>
      <w:r>
        <w:rPr>
          <w:spacing w:val="-15"/>
          <w:sz w:val="24"/>
        </w:rPr>
        <w:t> </w:t>
      </w:r>
      <w:r>
        <w:rPr>
          <w:sz w:val="24"/>
        </w:rPr>
        <w:t>support delivery and assist people to reach their</w:t>
      </w:r>
      <w:r>
        <w:rPr>
          <w:spacing w:val="-9"/>
          <w:sz w:val="24"/>
        </w:rPr>
        <w:t> </w:t>
      </w:r>
      <w:r>
        <w:rPr>
          <w:sz w:val="24"/>
        </w:rPr>
        <w:t>goals.</w:t>
      </w:r>
    </w:p>
    <w:p>
      <w:pPr>
        <w:pStyle w:val="BodyText"/>
      </w:pPr>
    </w:p>
    <w:p>
      <w:pPr>
        <w:pStyle w:val="ListParagraph"/>
        <w:numPr>
          <w:ilvl w:val="0"/>
          <w:numId w:val="2"/>
        </w:numPr>
        <w:tabs>
          <w:tab w:pos="667" w:val="left" w:leader="none"/>
        </w:tabs>
        <w:spacing w:line="240" w:lineRule="auto" w:before="0" w:after="0"/>
        <w:ind w:left="666" w:right="436" w:hanging="426"/>
        <w:jc w:val="left"/>
        <w:rPr>
          <w:sz w:val="24"/>
        </w:rPr>
      </w:pPr>
      <w:r>
        <w:rPr>
          <w:sz w:val="24"/>
        </w:rPr>
        <w:t>To contribute to the development of systems and procedures, and the whole team approach in meeting quality and performance</w:t>
      </w:r>
      <w:r>
        <w:rPr>
          <w:spacing w:val="-3"/>
          <w:sz w:val="24"/>
        </w:rPr>
        <w:t> </w:t>
      </w:r>
      <w:r>
        <w:rPr>
          <w:sz w:val="24"/>
        </w:rPr>
        <w:t>targets.</w:t>
      </w:r>
    </w:p>
    <w:p>
      <w:pPr>
        <w:spacing w:after="0" w:line="240" w:lineRule="auto"/>
        <w:jc w:val="left"/>
        <w:rPr>
          <w:sz w:val="24"/>
        </w:rPr>
        <w:sectPr>
          <w:pgSz w:w="11910" w:h="16840"/>
          <w:pgMar w:header="0" w:footer="880" w:top="180" w:bottom="1060" w:left="620" w:right="280"/>
        </w:sectPr>
      </w:pPr>
    </w:p>
    <w:p>
      <w:pPr>
        <w:pStyle w:val="BodyText"/>
        <w:rPr>
          <w:sz w:val="20"/>
        </w:rPr>
      </w:pPr>
    </w:p>
    <w:p>
      <w:pPr>
        <w:pStyle w:val="BodyText"/>
        <w:rPr>
          <w:sz w:val="20"/>
        </w:rPr>
      </w:pPr>
    </w:p>
    <w:p>
      <w:pPr>
        <w:pStyle w:val="BodyText"/>
        <w:spacing w:before="4"/>
        <w:rPr>
          <w:sz w:val="21"/>
        </w:rPr>
      </w:pPr>
    </w:p>
    <w:p>
      <w:pPr>
        <w:pStyle w:val="ListParagraph"/>
        <w:numPr>
          <w:ilvl w:val="0"/>
          <w:numId w:val="2"/>
        </w:numPr>
        <w:tabs>
          <w:tab w:pos="667" w:val="left" w:leader="none"/>
        </w:tabs>
        <w:spacing w:line="240" w:lineRule="auto" w:before="92" w:after="0"/>
        <w:ind w:left="666" w:right="2559" w:hanging="426"/>
        <w:jc w:val="both"/>
        <w:rPr>
          <w:sz w:val="24"/>
        </w:rPr>
      </w:pPr>
      <w:r>
        <w:rPr/>
        <w:drawing>
          <wp:anchor distT="0" distB="0" distL="0" distR="0" allowOverlap="1" layoutInCell="1" locked="0" behindDoc="0" simplePos="0" relativeHeight="251660288">
            <wp:simplePos x="0" y="0"/>
            <wp:positionH relativeFrom="page">
              <wp:posOffset>5881678</wp:posOffset>
            </wp:positionH>
            <wp:positionV relativeFrom="paragraph">
              <wp:posOffset>-450521</wp:posOffset>
            </wp:positionV>
            <wp:extent cx="1427806" cy="1344762"/>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427806" cy="1344762"/>
                    </a:xfrm>
                    <a:prstGeom prst="rect">
                      <a:avLst/>
                    </a:prstGeom>
                  </pic:spPr>
                </pic:pic>
              </a:graphicData>
            </a:graphic>
          </wp:anchor>
        </w:drawing>
      </w:r>
      <w:r>
        <w:rPr>
          <w:sz w:val="24"/>
        </w:rPr>
        <w:t>To work flexibly as part of the Stockton on Tees Covid-19 Community Champion Team and to provide cover for colleagues as required to help maintain appropriate support for people in the</w:t>
      </w:r>
      <w:r>
        <w:rPr>
          <w:spacing w:val="-6"/>
          <w:sz w:val="24"/>
        </w:rPr>
        <w:t> </w:t>
      </w:r>
      <w:r>
        <w:rPr>
          <w:sz w:val="24"/>
        </w:rPr>
        <w:t>community.</w:t>
      </w:r>
    </w:p>
    <w:p>
      <w:pPr>
        <w:pStyle w:val="BodyText"/>
        <w:spacing w:before="1"/>
      </w:pPr>
    </w:p>
    <w:p>
      <w:pPr>
        <w:pStyle w:val="ListParagraph"/>
        <w:numPr>
          <w:ilvl w:val="0"/>
          <w:numId w:val="2"/>
        </w:numPr>
        <w:tabs>
          <w:tab w:pos="667" w:val="left" w:leader="none"/>
        </w:tabs>
        <w:spacing w:line="240" w:lineRule="auto" w:before="0" w:after="0"/>
        <w:ind w:left="666" w:right="0" w:hanging="426"/>
        <w:jc w:val="left"/>
        <w:rPr>
          <w:sz w:val="24"/>
        </w:rPr>
      </w:pPr>
      <w:r>
        <w:rPr>
          <w:sz w:val="24"/>
        </w:rPr>
        <w:t>To conduct personal, venue and activity risk assessments as</w:t>
      </w:r>
      <w:r>
        <w:rPr>
          <w:spacing w:val="-7"/>
          <w:sz w:val="24"/>
        </w:rPr>
        <w:t> </w:t>
      </w:r>
      <w:r>
        <w:rPr>
          <w:sz w:val="24"/>
        </w:rPr>
        <w:t>required.</w:t>
      </w:r>
    </w:p>
    <w:p>
      <w:pPr>
        <w:pStyle w:val="BodyText"/>
        <w:rPr>
          <w:sz w:val="16"/>
        </w:rPr>
      </w:pPr>
    </w:p>
    <w:p>
      <w:pPr>
        <w:pStyle w:val="ListParagraph"/>
        <w:numPr>
          <w:ilvl w:val="0"/>
          <w:numId w:val="2"/>
        </w:numPr>
        <w:tabs>
          <w:tab w:pos="667" w:val="left" w:leader="none"/>
        </w:tabs>
        <w:spacing w:line="240" w:lineRule="auto" w:before="92" w:after="0"/>
        <w:ind w:left="666" w:right="0" w:hanging="426"/>
        <w:jc w:val="left"/>
        <w:rPr>
          <w:sz w:val="24"/>
        </w:rPr>
      </w:pPr>
      <w:r>
        <w:rPr>
          <w:sz w:val="24"/>
        </w:rPr>
        <w:t>To ensure Health and Safety and Safeguarding procedures are always adhered</w:t>
      </w:r>
      <w:r>
        <w:rPr>
          <w:spacing w:val="-7"/>
          <w:sz w:val="24"/>
        </w:rPr>
        <w:t> </w:t>
      </w:r>
      <w:r>
        <w:rPr>
          <w:sz w:val="24"/>
        </w:rPr>
        <w:t>to.</w:t>
      </w:r>
    </w:p>
    <w:p>
      <w:pPr>
        <w:pStyle w:val="BodyText"/>
      </w:pPr>
    </w:p>
    <w:p>
      <w:pPr>
        <w:pStyle w:val="Heading2"/>
      </w:pPr>
      <w:r>
        <w:rPr/>
        <w:t>General</w:t>
      </w:r>
    </w:p>
    <w:p>
      <w:pPr>
        <w:pStyle w:val="BodyText"/>
        <w:rPr>
          <w:b/>
        </w:rPr>
      </w:pPr>
    </w:p>
    <w:p>
      <w:pPr>
        <w:pStyle w:val="ListParagraph"/>
        <w:numPr>
          <w:ilvl w:val="0"/>
          <w:numId w:val="3"/>
        </w:numPr>
        <w:tabs>
          <w:tab w:pos="667" w:val="left" w:leader="none"/>
        </w:tabs>
        <w:spacing w:line="240" w:lineRule="auto" w:before="0" w:after="0"/>
        <w:ind w:left="666" w:right="435" w:hanging="567"/>
        <w:jc w:val="both"/>
        <w:rPr>
          <w:sz w:val="24"/>
        </w:rPr>
      </w:pPr>
      <w:r>
        <w:rPr>
          <w:sz w:val="24"/>
        </w:rPr>
        <w:t>To be an ambassador for PCP and represent the service at a number of different meetings, forums and events, as</w:t>
      </w:r>
      <w:r>
        <w:rPr>
          <w:spacing w:val="-8"/>
          <w:sz w:val="24"/>
        </w:rPr>
        <w:t> </w:t>
      </w:r>
      <w:r>
        <w:rPr>
          <w:sz w:val="24"/>
        </w:rPr>
        <w:t>appropriate.</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uphold PCP and partner organisation’s Core Values at all</w:t>
      </w:r>
      <w:r>
        <w:rPr>
          <w:spacing w:val="-7"/>
          <w:sz w:val="24"/>
        </w:rPr>
        <w:t> </w:t>
      </w:r>
      <w:r>
        <w:rPr>
          <w:sz w:val="24"/>
        </w:rPr>
        <w:t>times.</w:t>
      </w:r>
    </w:p>
    <w:p>
      <w:pPr>
        <w:pStyle w:val="BodyText"/>
      </w:pPr>
    </w:p>
    <w:p>
      <w:pPr>
        <w:pStyle w:val="ListParagraph"/>
        <w:numPr>
          <w:ilvl w:val="0"/>
          <w:numId w:val="3"/>
        </w:numPr>
        <w:tabs>
          <w:tab w:pos="667" w:val="left" w:leader="none"/>
        </w:tabs>
        <w:spacing w:line="240" w:lineRule="auto" w:before="1" w:after="0"/>
        <w:ind w:left="666" w:right="441" w:hanging="567"/>
        <w:jc w:val="both"/>
        <w:rPr>
          <w:sz w:val="24"/>
        </w:rPr>
      </w:pPr>
      <w:r>
        <w:rPr>
          <w:sz w:val="24"/>
        </w:rPr>
        <w:t>To comply with all relevant organisational policies, procedures and guidelines in relation to safe practice and maintain an up-to-date knowledge of public health interventions and theoretical knowledge of health</w:t>
      </w:r>
      <w:r>
        <w:rPr>
          <w:spacing w:val="-5"/>
          <w:sz w:val="24"/>
        </w:rPr>
        <w:t> </w:t>
      </w:r>
      <w:r>
        <w:rPr>
          <w:sz w:val="24"/>
        </w:rPr>
        <w:t>topics.</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apply appropriate monitoring, evaluation and quality</w:t>
      </w:r>
      <w:r>
        <w:rPr>
          <w:spacing w:val="-12"/>
          <w:sz w:val="24"/>
        </w:rPr>
        <w:t> </w:t>
      </w:r>
      <w:r>
        <w:rPr>
          <w:sz w:val="24"/>
        </w:rPr>
        <w:t>tools.</w:t>
      </w:r>
    </w:p>
    <w:p>
      <w:pPr>
        <w:pStyle w:val="BodyText"/>
      </w:pPr>
    </w:p>
    <w:p>
      <w:pPr>
        <w:pStyle w:val="ListParagraph"/>
        <w:numPr>
          <w:ilvl w:val="0"/>
          <w:numId w:val="3"/>
        </w:numPr>
        <w:tabs>
          <w:tab w:pos="667" w:val="left" w:leader="none"/>
        </w:tabs>
        <w:spacing w:line="240" w:lineRule="auto" w:before="0" w:after="0"/>
        <w:ind w:left="666" w:right="445" w:hanging="567"/>
        <w:jc w:val="both"/>
        <w:rPr>
          <w:sz w:val="24"/>
        </w:rPr>
      </w:pPr>
      <w:r>
        <w:rPr>
          <w:sz w:val="24"/>
        </w:rPr>
        <w:t>To operate within the policies and procedures of PCP, including confidentiality, equality and diversity, information governance and data</w:t>
      </w:r>
      <w:r>
        <w:rPr>
          <w:spacing w:val="-7"/>
          <w:sz w:val="24"/>
        </w:rPr>
        <w:t> </w:t>
      </w:r>
      <w:r>
        <w:rPr>
          <w:sz w:val="24"/>
        </w:rPr>
        <w:t>protection.</w:t>
      </w:r>
    </w:p>
    <w:p>
      <w:pPr>
        <w:pStyle w:val="BodyText"/>
      </w:pPr>
    </w:p>
    <w:p>
      <w:pPr>
        <w:pStyle w:val="ListParagraph"/>
        <w:numPr>
          <w:ilvl w:val="0"/>
          <w:numId w:val="3"/>
        </w:numPr>
        <w:tabs>
          <w:tab w:pos="667" w:val="left" w:leader="none"/>
        </w:tabs>
        <w:spacing w:line="240" w:lineRule="auto" w:before="0" w:after="0"/>
        <w:ind w:left="666" w:right="435" w:hanging="567"/>
        <w:jc w:val="both"/>
        <w:rPr>
          <w:sz w:val="24"/>
        </w:rPr>
      </w:pPr>
      <w:r>
        <w:rPr>
          <w:sz w:val="24"/>
        </w:rPr>
        <w:t>To support the organisational approach to Quality and continual improvement through becoming an internal auditor, environmental champion or health</w:t>
      </w:r>
      <w:r>
        <w:rPr>
          <w:spacing w:val="-13"/>
          <w:sz w:val="24"/>
        </w:rPr>
        <w:t> </w:t>
      </w:r>
      <w:r>
        <w:rPr>
          <w:sz w:val="24"/>
        </w:rPr>
        <w:t>advocate.</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contribute to knowledge sharing and learning and assist with continuous</w:t>
      </w:r>
      <w:r>
        <w:rPr>
          <w:spacing w:val="-17"/>
          <w:sz w:val="24"/>
        </w:rPr>
        <w:t> </w:t>
      </w:r>
      <w:r>
        <w:rPr>
          <w:sz w:val="24"/>
        </w:rPr>
        <w:t>improvement.</w:t>
      </w:r>
    </w:p>
    <w:p>
      <w:pPr>
        <w:pStyle w:val="BodyText"/>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understand own limitations and</w:t>
      </w:r>
      <w:r>
        <w:rPr>
          <w:spacing w:val="-7"/>
          <w:sz w:val="24"/>
        </w:rPr>
        <w:t> </w:t>
      </w:r>
      <w:r>
        <w:rPr>
          <w:sz w:val="24"/>
        </w:rPr>
        <w:t>boundaries.</w:t>
      </w:r>
    </w:p>
    <w:p>
      <w:pPr>
        <w:pStyle w:val="BodyText"/>
      </w:pPr>
    </w:p>
    <w:p>
      <w:pPr>
        <w:pStyle w:val="ListParagraph"/>
        <w:numPr>
          <w:ilvl w:val="0"/>
          <w:numId w:val="3"/>
        </w:numPr>
        <w:tabs>
          <w:tab w:pos="667" w:val="left" w:leader="none"/>
        </w:tabs>
        <w:spacing w:line="240" w:lineRule="auto" w:before="0" w:after="0"/>
        <w:ind w:left="666" w:right="435" w:hanging="567"/>
        <w:jc w:val="both"/>
        <w:rPr>
          <w:sz w:val="24"/>
        </w:rPr>
      </w:pPr>
      <w:r>
        <w:rPr>
          <w:sz w:val="24"/>
        </w:rPr>
        <w:t>To demonstrate a commitment to continued personal development, maintaining an</w:t>
      </w:r>
      <w:r>
        <w:rPr>
          <w:spacing w:val="-44"/>
          <w:sz w:val="24"/>
        </w:rPr>
        <w:t> </w:t>
      </w:r>
      <w:r>
        <w:rPr>
          <w:sz w:val="24"/>
        </w:rPr>
        <w:t>up-to-date knowledge of developments across the field, legislation and practice relevant to the</w:t>
      </w:r>
      <w:r>
        <w:rPr>
          <w:spacing w:val="-24"/>
          <w:sz w:val="24"/>
        </w:rPr>
        <w:t> </w:t>
      </w:r>
      <w:r>
        <w:rPr>
          <w:sz w:val="24"/>
        </w:rPr>
        <w:t>service.</w:t>
      </w:r>
    </w:p>
    <w:p>
      <w:pPr>
        <w:pStyle w:val="BodyText"/>
      </w:pPr>
    </w:p>
    <w:p>
      <w:pPr>
        <w:pStyle w:val="ListParagraph"/>
        <w:numPr>
          <w:ilvl w:val="0"/>
          <w:numId w:val="3"/>
        </w:numPr>
        <w:tabs>
          <w:tab w:pos="666" w:val="left" w:leader="none"/>
          <w:tab w:pos="667" w:val="left" w:leader="none"/>
        </w:tabs>
        <w:spacing w:line="240" w:lineRule="auto" w:before="1" w:after="0"/>
        <w:ind w:left="666" w:right="0" w:hanging="567"/>
        <w:jc w:val="left"/>
        <w:rPr>
          <w:sz w:val="24"/>
        </w:rPr>
      </w:pPr>
      <w:r>
        <w:rPr>
          <w:sz w:val="24"/>
        </w:rPr>
        <w:t>To work flexibly from varying operational sites as required and</w:t>
      </w:r>
      <w:r>
        <w:rPr>
          <w:spacing w:val="-6"/>
          <w:sz w:val="24"/>
        </w:rPr>
        <w:t> </w:t>
      </w:r>
      <w:r>
        <w:rPr>
          <w:sz w:val="24"/>
        </w:rPr>
        <w:t>agreed.</w:t>
      </w:r>
    </w:p>
    <w:p>
      <w:pPr>
        <w:pStyle w:val="BodyText"/>
        <w:spacing w:before="11"/>
        <w:rPr>
          <w:sz w:val="23"/>
        </w:rPr>
      </w:pPr>
    </w:p>
    <w:p>
      <w:pPr>
        <w:pStyle w:val="ListParagraph"/>
        <w:numPr>
          <w:ilvl w:val="0"/>
          <w:numId w:val="3"/>
        </w:numPr>
        <w:tabs>
          <w:tab w:pos="666" w:val="left" w:leader="none"/>
          <w:tab w:pos="667" w:val="left" w:leader="none"/>
        </w:tabs>
        <w:spacing w:line="240" w:lineRule="auto" w:before="0" w:after="0"/>
        <w:ind w:left="666" w:right="0" w:hanging="567"/>
        <w:jc w:val="left"/>
        <w:rPr>
          <w:sz w:val="24"/>
        </w:rPr>
      </w:pPr>
      <w:r>
        <w:rPr>
          <w:sz w:val="24"/>
        </w:rPr>
        <w:t>To undertake any such duties required by your line manager or relevant Senior</w:t>
      </w:r>
      <w:r>
        <w:rPr>
          <w:spacing w:val="-14"/>
          <w:sz w:val="24"/>
        </w:rPr>
        <w:t> </w:t>
      </w:r>
      <w:r>
        <w:rPr>
          <w:sz w:val="24"/>
        </w:rPr>
        <w:t>Manager.</w:t>
      </w:r>
    </w:p>
    <w:p>
      <w:pPr>
        <w:pStyle w:val="BodyText"/>
        <w:rPr>
          <w:sz w:val="26"/>
        </w:rPr>
      </w:pPr>
    </w:p>
    <w:p>
      <w:pPr>
        <w:pStyle w:val="BodyText"/>
        <w:rPr>
          <w:sz w:val="22"/>
        </w:rPr>
      </w:pPr>
    </w:p>
    <w:p>
      <w:pPr>
        <w:pStyle w:val="Heading2"/>
      </w:pPr>
      <w:r>
        <w:rPr/>
        <w:t>August 2021</w:t>
      </w:r>
    </w:p>
    <w:sectPr>
      <w:pgSz w:w="11910" w:h="16840"/>
      <w:pgMar w:header="0" w:footer="880" w:top="180" w:bottom="1060" w:left="62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183998pt;margin-top:786.937561pt;width:496.4pt;height:20.150pt;mso-position-horizontal-relative:page;mso-position-vertical-relative:page;z-index:-251812864" type="#_x0000_t202" filled="false" stroked="false">
          <v:textbox inset="0,0,0,0">
            <w:txbxContent>
              <w:p>
                <w:pPr>
                  <w:spacing w:before="15"/>
                  <w:ind w:left="2833" w:right="5" w:hanging="2814"/>
                  <w:jc w:val="left"/>
                  <w:rPr>
                    <w:sz w:val="16"/>
                  </w:rPr>
                </w:pPr>
                <w:r>
                  <w:rPr>
                    <w:sz w:val="16"/>
                  </w:rPr>
                  <w:t>https://pcpuknet.sharepoint.com/sites/DocumentHub/Shared Documents/HR &amp; Volunteering/Recruitment, Selection and Appointment/Active Recruitment/Stockton on Tees Community Navigator/Community Navigator Job Description.docx 09</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66" w:hanging="567"/>
        <w:jc w:val="left"/>
      </w:pPr>
      <w:rPr>
        <w:rFonts w:hint="default" w:ascii="Arial" w:hAnsi="Arial" w:eastAsia="Arial" w:cs="Arial"/>
        <w:spacing w:val="-3"/>
        <w:w w:val="99"/>
        <w:sz w:val="24"/>
        <w:szCs w:val="24"/>
        <w:lang w:val="en-gb" w:eastAsia="en-gb" w:bidi="en-gb"/>
      </w:rPr>
    </w:lvl>
    <w:lvl w:ilvl="1">
      <w:start w:val="0"/>
      <w:numFmt w:val="bullet"/>
      <w:lvlText w:val="•"/>
      <w:lvlJc w:val="left"/>
      <w:pPr>
        <w:ind w:left="1694" w:hanging="567"/>
      </w:pPr>
      <w:rPr>
        <w:rFonts w:hint="default"/>
        <w:lang w:val="en-gb" w:eastAsia="en-gb" w:bidi="en-gb"/>
      </w:rPr>
    </w:lvl>
    <w:lvl w:ilvl="2">
      <w:start w:val="0"/>
      <w:numFmt w:val="bullet"/>
      <w:lvlText w:val="•"/>
      <w:lvlJc w:val="left"/>
      <w:pPr>
        <w:ind w:left="2729" w:hanging="567"/>
      </w:pPr>
      <w:rPr>
        <w:rFonts w:hint="default"/>
        <w:lang w:val="en-gb" w:eastAsia="en-gb" w:bidi="en-gb"/>
      </w:rPr>
    </w:lvl>
    <w:lvl w:ilvl="3">
      <w:start w:val="0"/>
      <w:numFmt w:val="bullet"/>
      <w:lvlText w:val="•"/>
      <w:lvlJc w:val="left"/>
      <w:pPr>
        <w:ind w:left="3763" w:hanging="567"/>
      </w:pPr>
      <w:rPr>
        <w:rFonts w:hint="default"/>
        <w:lang w:val="en-gb" w:eastAsia="en-gb" w:bidi="en-gb"/>
      </w:rPr>
    </w:lvl>
    <w:lvl w:ilvl="4">
      <w:start w:val="0"/>
      <w:numFmt w:val="bullet"/>
      <w:lvlText w:val="•"/>
      <w:lvlJc w:val="left"/>
      <w:pPr>
        <w:ind w:left="4798" w:hanging="567"/>
      </w:pPr>
      <w:rPr>
        <w:rFonts w:hint="default"/>
        <w:lang w:val="en-gb" w:eastAsia="en-gb" w:bidi="en-gb"/>
      </w:rPr>
    </w:lvl>
    <w:lvl w:ilvl="5">
      <w:start w:val="0"/>
      <w:numFmt w:val="bullet"/>
      <w:lvlText w:val="•"/>
      <w:lvlJc w:val="left"/>
      <w:pPr>
        <w:ind w:left="5833" w:hanging="567"/>
      </w:pPr>
      <w:rPr>
        <w:rFonts w:hint="default"/>
        <w:lang w:val="en-gb" w:eastAsia="en-gb" w:bidi="en-gb"/>
      </w:rPr>
    </w:lvl>
    <w:lvl w:ilvl="6">
      <w:start w:val="0"/>
      <w:numFmt w:val="bullet"/>
      <w:lvlText w:val="•"/>
      <w:lvlJc w:val="left"/>
      <w:pPr>
        <w:ind w:left="6867" w:hanging="567"/>
      </w:pPr>
      <w:rPr>
        <w:rFonts w:hint="default"/>
        <w:lang w:val="en-gb" w:eastAsia="en-gb" w:bidi="en-gb"/>
      </w:rPr>
    </w:lvl>
    <w:lvl w:ilvl="7">
      <w:start w:val="0"/>
      <w:numFmt w:val="bullet"/>
      <w:lvlText w:val="•"/>
      <w:lvlJc w:val="left"/>
      <w:pPr>
        <w:ind w:left="7902" w:hanging="567"/>
      </w:pPr>
      <w:rPr>
        <w:rFonts w:hint="default"/>
        <w:lang w:val="en-gb" w:eastAsia="en-gb" w:bidi="en-gb"/>
      </w:rPr>
    </w:lvl>
    <w:lvl w:ilvl="8">
      <w:start w:val="0"/>
      <w:numFmt w:val="bullet"/>
      <w:lvlText w:val="•"/>
      <w:lvlJc w:val="left"/>
      <w:pPr>
        <w:ind w:left="8937" w:hanging="567"/>
      </w:pPr>
      <w:rPr>
        <w:rFonts w:hint="default"/>
        <w:lang w:val="en-gb" w:eastAsia="en-gb" w:bidi="en-gb"/>
      </w:rPr>
    </w:lvl>
  </w:abstractNum>
  <w:abstractNum w:abstractNumId="1">
    <w:multiLevelType w:val="hybridMultilevel"/>
    <w:lvl w:ilvl="0">
      <w:start w:val="1"/>
      <w:numFmt w:val="decimal"/>
      <w:lvlText w:val="%1."/>
      <w:lvlJc w:val="left"/>
      <w:pPr>
        <w:ind w:left="666" w:hanging="426"/>
        <w:jc w:val="left"/>
      </w:pPr>
      <w:rPr>
        <w:rFonts w:hint="default" w:ascii="Arial" w:hAnsi="Arial" w:eastAsia="Arial" w:cs="Arial"/>
        <w:spacing w:val="-4"/>
        <w:w w:val="99"/>
        <w:sz w:val="24"/>
        <w:szCs w:val="24"/>
        <w:lang w:val="en-gb" w:eastAsia="en-gb" w:bidi="en-gb"/>
      </w:rPr>
    </w:lvl>
    <w:lvl w:ilvl="1">
      <w:start w:val="0"/>
      <w:numFmt w:val="bullet"/>
      <w:lvlText w:val="•"/>
      <w:lvlJc w:val="left"/>
      <w:pPr>
        <w:ind w:left="1694" w:hanging="426"/>
      </w:pPr>
      <w:rPr>
        <w:rFonts w:hint="default"/>
        <w:lang w:val="en-gb" w:eastAsia="en-gb" w:bidi="en-gb"/>
      </w:rPr>
    </w:lvl>
    <w:lvl w:ilvl="2">
      <w:start w:val="0"/>
      <w:numFmt w:val="bullet"/>
      <w:lvlText w:val="•"/>
      <w:lvlJc w:val="left"/>
      <w:pPr>
        <w:ind w:left="2729" w:hanging="426"/>
      </w:pPr>
      <w:rPr>
        <w:rFonts w:hint="default"/>
        <w:lang w:val="en-gb" w:eastAsia="en-gb" w:bidi="en-gb"/>
      </w:rPr>
    </w:lvl>
    <w:lvl w:ilvl="3">
      <w:start w:val="0"/>
      <w:numFmt w:val="bullet"/>
      <w:lvlText w:val="•"/>
      <w:lvlJc w:val="left"/>
      <w:pPr>
        <w:ind w:left="3763" w:hanging="426"/>
      </w:pPr>
      <w:rPr>
        <w:rFonts w:hint="default"/>
        <w:lang w:val="en-gb" w:eastAsia="en-gb" w:bidi="en-gb"/>
      </w:rPr>
    </w:lvl>
    <w:lvl w:ilvl="4">
      <w:start w:val="0"/>
      <w:numFmt w:val="bullet"/>
      <w:lvlText w:val="•"/>
      <w:lvlJc w:val="left"/>
      <w:pPr>
        <w:ind w:left="4798" w:hanging="426"/>
      </w:pPr>
      <w:rPr>
        <w:rFonts w:hint="default"/>
        <w:lang w:val="en-gb" w:eastAsia="en-gb" w:bidi="en-gb"/>
      </w:rPr>
    </w:lvl>
    <w:lvl w:ilvl="5">
      <w:start w:val="0"/>
      <w:numFmt w:val="bullet"/>
      <w:lvlText w:val="•"/>
      <w:lvlJc w:val="left"/>
      <w:pPr>
        <w:ind w:left="5833" w:hanging="426"/>
      </w:pPr>
      <w:rPr>
        <w:rFonts w:hint="default"/>
        <w:lang w:val="en-gb" w:eastAsia="en-gb" w:bidi="en-gb"/>
      </w:rPr>
    </w:lvl>
    <w:lvl w:ilvl="6">
      <w:start w:val="0"/>
      <w:numFmt w:val="bullet"/>
      <w:lvlText w:val="•"/>
      <w:lvlJc w:val="left"/>
      <w:pPr>
        <w:ind w:left="6867" w:hanging="426"/>
      </w:pPr>
      <w:rPr>
        <w:rFonts w:hint="default"/>
        <w:lang w:val="en-gb" w:eastAsia="en-gb" w:bidi="en-gb"/>
      </w:rPr>
    </w:lvl>
    <w:lvl w:ilvl="7">
      <w:start w:val="0"/>
      <w:numFmt w:val="bullet"/>
      <w:lvlText w:val="•"/>
      <w:lvlJc w:val="left"/>
      <w:pPr>
        <w:ind w:left="7902" w:hanging="426"/>
      </w:pPr>
      <w:rPr>
        <w:rFonts w:hint="default"/>
        <w:lang w:val="en-gb" w:eastAsia="en-gb" w:bidi="en-gb"/>
      </w:rPr>
    </w:lvl>
    <w:lvl w:ilvl="8">
      <w:start w:val="0"/>
      <w:numFmt w:val="bullet"/>
      <w:lvlText w:val="•"/>
      <w:lvlJc w:val="left"/>
      <w:pPr>
        <w:ind w:left="8937" w:hanging="426"/>
      </w:pPr>
      <w:rPr>
        <w:rFonts w:hint="default"/>
        <w:lang w:val="en-gb" w:eastAsia="en-gb" w:bidi="en-gb"/>
      </w:rPr>
    </w:lvl>
  </w:abstractNum>
  <w:abstractNum w:abstractNumId="0">
    <w:multiLevelType w:val="hybridMultilevel"/>
    <w:lvl w:ilvl="0">
      <w:start w:val="0"/>
      <w:numFmt w:val="bullet"/>
      <w:lvlText w:val="–"/>
      <w:lvlJc w:val="left"/>
      <w:pPr>
        <w:ind w:left="301" w:hanging="202"/>
      </w:pPr>
      <w:rPr>
        <w:rFonts w:hint="default" w:ascii="Arial" w:hAnsi="Arial" w:eastAsia="Arial" w:cs="Arial"/>
        <w:w w:val="100"/>
        <w:sz w:val="24"/>
        <w:szCs w:val="24"/>
        <w:lang w:val="en-gb" w:eastAsia="en-gb" w:bidi="en-gb"/>
      </w:rPr>
    </w:lvl>
    <w:lvl w:ilvl="1">
      <w:start w:val="0"/>
      <w:numFmt w:val="bullet"/>
      <w:lvlText w:val=""/>
      <w:lvlJc w:val="left"/>
      <w:pPr>
        <w:ind w:left="820" w:hanging="361"/>
      </w:pPr>
      <w:rPr>
        <w:rFonts w:hint="default" w:ascii="Symbol" w:hAnsi="Symbol" w:eastAsia="Symbol" w:cs="Symbol"/>
        <w:w w:val="100"/>
        <w:sz w:val="24"/>
        <w:szCs w:val="24"/>
        <w:lang w:val="en-gb" w:eastAsia="en-gb" w:bidi="en-gb"/>
      </w:rPr>
    </w:lvl>
    <w:lvl w:ilvl="2">
      <w:start w:val="0"/>
      <w:numFmt w:val="bullet"/>
      <w:lvlText w:val="•"/>
      <w:lvlJc w:val="left"/>
      <w:pPr>
        <w:ind w:left="1951" w:hanging="361"/>
      </w:pPr>
      <w:rPr>
        <w:rFonts w:hint="default"/>
        <w:lang w:val="en-gb" w:eastAsia="en-gb" w:bidi="en-gb"/>
      </w:rPr>
    </w:lvl>
    <w:lvl w:ilvl="3">
      <w:start w:val="0"/>
      <w:numFmt w:val="bullet"/>
      <w:lvlText w:val="•"/>
      <w:lvlJc w:val="left"/>
      <w:pPr>
        <w:ind w:left="3083" w:hanging="361"/>
      </w:pPr>
      <w:rPr>
        <w:rFonts w:hint="default"/>
        <w:lang w:val="en-gb" w:eastAsia="en-gb" w:bidi="en-gb"/>
      </w:rPr>
    </w:lvl>
    <w:lvl w:ilvl="4">
      <w:start w:val="0"/>
      <w:numFmt w:val="bullet"/>
      <w:lvlText w:val="•"/>
      <w:lvlJc w:val="left"/>
      <w:pPr>
        <w:ind w:left="4215" w:hanging="361"/>
      </w:pPr>
      <w:rPr>
        <w:rFonts w:hint="default"/>
        <w:lang w:val="en-gb" w:eastAsia="en-gb" w:bidi="en-gb"/>
      </w:rPr>
    </w:lvl>
    <w:lvl w:ilvl="5">
      <w:start w:val="0"/>
      <w:numFmt w:val="bullet"/>
      <w:lvlText w:val="•"/>
      <w:lvlJc w:val="left"/>
      <w:pPr>
        <w:ind w:left="5347" w:hanging="361"/>
      </w:pPr>
      <w:rPr>
        <w:rFonts w:hint="default"/>
        <w:lang w:val="en-gb" w:eastAsia="en-gb" w:bidi="en-gb"/>
      </w:rPr>
    </w:lvl>
    <w:lvl w:ilvl="6">
      <w:start w:val="0"/>
      <w:numFmt w:val="bullet"/>
      <w:lvlText w:val="•"/>
      <w:lvlJc w:val="left"/>
      <w:pPr>
        <w:ind w:left="6479" w:hanging="361"/>
      </w:pPr>
      <w:rPr>
        <w:rFonts w:hint="default"/>
        <w:lang w:val="en-gb" w:eastAsia="en-gb" w:bidi="en-gb"/>
      </w:rPr>
    </w:lvl>
    <w:lvl w:ilvl="7">
      <w:start w:val="0"/>
      <w:numFmt w:val="bullet"/>
      <w:lvlText w:val="•"/>
      <w:lvlJc w:val="left"/>
      <w:pPr>
        <w:ind w:left="7610" w:hanging="361"/>
      </w:pPr>
      <w:rPr>
        <w:rFonts w:hint="default"/>
        <w:lang w:val="en-gb" w:eastAsia="en-gb" w:bidi="en-gb"/>
      </w:rPr>
    </w:lvl>
    <w:lvl w:ilvl="8">
      <w:start w:val="0"/>
      <w:numFmt w:val="bullet"/>
      <w:lvlText w:val="•"/>
      <w:lvlJc w:val="left"/>
      <w:pPr>
        <w:ind w:left="8742" w:hanging="361"/>
      </w:pPr>
      <w:rPr>
        <w:rFonts w:hint="default"/>
        <w:lang w:val="en-gb" w:eastAsia="en-gb" w:bidi="en-gb"/>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sz w:val="24"/>
      <w:szCs w:val="24"/>
      <w:lang w:val="en-gb" w:eastAsia="en-gb" w:bidi="en-gb"/>
    </w:rPr>
  </w:style>
  <w:style w:styleId="Heading1" w:type="paragraph">
    <w:name w:val="Heading 1"/>
    <w:basedOn w:val="Normal"/>
    <w:uiPriority w:val="1"/>
    <w:qFormat/>
    <w:pPr>
      <w:spacing w:before="89"/>
      <w:ind w:left="100"/>
      <w:outlineLvl w:val="1"/>
    </w:pPr>
    <w:rPr>
      <w:rFonts w:ascii="Arial" w:hAnsi="Arial" w:eastAsia="Arial" w:cs="Arial"/>
      <w:b/>
      <w:bCs/>
      <w:sz w:val="32"/>
      <w:szCs w:val="32"/>
      <w:lang w:val="en-gb" w:eastAsia="en-gb" w:bidi="en-gb"/>
    </w:rPr>
  </w:style>
  <w:style w:styleId="Heading2" w:type="paragraph">
    <w:name w:val="Heading 2"/>
    <w:basedOn w:val="Normal"/>
    <w:uiPriority w:val="1"/>
    <w:qFormat/>
    <w:pPr>
      <w:ind w:left="100"/>
      <w:outlineLvl w:val="2"/>
    </w:pPr>
    <w:rPr>
      <w:rFonts w:ascii="Arial" w:hAnsi="Arial" w:eastAsia="Arial" w:cs="Arial"/>
      <w:b/>
      <w:bCs/>
      <w:sz w:val="24"/>
      <w:szCs w:val="24"/>
      <w:lang w:val="en-gb" w:eastAsia="en-gb" w:bidi="en-gb"/>
    </w:rPr>
  </w:style>
  <w:style w:styleId="ListParagraph" w:type="paragraph">
    <w:name w:val="List Paragraph"/>
    <w:basedOn w:val="Normal"/>
    <w:uiPriority w:val="1"/>
    <w:qFormat/>
    <w:pPr>
      <w:ind w:left="666" w:hanging="426"/>
    </w:pPr>
    <w:rPr>
      <w:rFonts w:ascii="Arial" w:hAnsi="Arial" w:eastAsia="Arial" w:cs="Arial"/>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Hartley</dc:creator>
  <dc:title>Job Description</dc:title>
  <dcterms:created xsi:type="dcterms:W3CDTF">2021-08-09T14:42:39Z</dcterms:created>
  <dcterms:modified xsi:type="dcterms:W3CDTF">2021-08-09T14:42:39Z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2021-08-09T00:00:00Z</vt:filetime>
  </property>
  <property fmtid="{D5CDD505-2E9C-101B-9397-08002B2CF9AE}" pid="3" name="Creator">
    <vt:lpwstr>Microsoft® Word for Microsoft 365</vt:lpwstr>
  </property>
  <property fmtid="{D5CDD505-2E9C-101B-9397-08002B2CF9AE}" pid="4" name="LastSaved">
    <vt:filetime>2021-08-09T00:00:00Z</vt:filetime>
  </property>
</Properties>
</file>