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475FE" w14:textId="77777777" w:rsidR="00747299" w:rsidRDefault="00747299">
      <w:pPr>
        <w:pStyle w:val="BodyText"/>
        <w:spacing w:before="6"/>
        <w:rPr>
          <w:rFonts w:ascii="Times New Roman"/>
          <w:b w:val="0"/>
          <w:sz w:val="24"/>
        </w:rPr>
      </w:pPr>
    </w:p>
    <w:p w14:paraId="58CF9958" w14:textId="15E0D2DB" w:rsidR="00747299" w:rsidRDefault="00845367">
      <w:pPr>
        <w:pStyle w:val="BodyText"/>
        <w:spacing w:before="84" w:line="551" w:lineRule="exact"/>
        <w:ind w:left="197"/>
      </w:pPr>
      <w:r>
        <w:rPr>
          <w:noProof/>
        </w:rPr>
        <w:drawing>
          <wp:anchor distT="0" distB="0" distL="0" distR="0" simplePos="0" relativeHeight="251657216" behindDoc="1" locked="0" layoutInCell="1" allowOverlap="1" wp14:anchorId="1C5BD54E" wp14:editId="0A12CCAF">
            <wp:simplePos x="0" y="0"/>
            <wp:positionH relativeFrom="page">
              <wp:posOffset>5866129</wp:posOffset>
            </wp:positionH>
            <wp:positionV relativeFrom="paragraph">
              <wp:posOffset>-175873</wp:posOffset>
            </wp:positionV>
            <wp:extent cx="1015363" cy="102869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015363" cy="1028698"/>
                    </a:xfrm>
                    <a:prstGeom prst="rect">
                      <a:avLst/>
                    </a:prstGeom>
                  </pic:spPr>
                </pic:pic>
              </a:graphicData>
            </a:graphic>
          </wp:anchor>
        </w:drawing>
      </w:r>
      <w:r>
        <w:t>Member Report</w:t>
      </w:r>
    </w:p>
    <w:p w14:paraId="2F3A996A" w14:textId="03F8A7F2" w:rsidR="00747299" w:rsidRDefault="004D65A1">
      <w:pPr>
        <w:spacing w:line="367" w:lineRule="exact"/>
        <w:ind w:left="197"/>
        <w:rPr>
          <w:b/>
          <w:sz w:val="32"/>
        </w:rPr>
      </w:pPr>
      <w:r>
        <w:rPr>
          <w:b/>
          <w:sz w:val="32"/>
        </w:rPr>
        <w:t>Draft Equalities Objectives 2022</w:t>
      </w:r>
    </w:p>
    <w:p w14:paraId="761C462E" w14:textId="77777777" w:rsidR="00747299" w:rsidRDefault="00747299">
      <w:pPr>
        <w:spacing w:before="4"/>
        <w:rPr>
          <w:b/>
          <w:sz w:val="25"/>
        </w:rPr>
      </w:pPr>
    </w:p>
    <w:tbl>
      <w:tblPr>
        <w:tblW w:w="0" w:type="auto"/>
        <w:tblInd w:w="113" w:type="dxa"/>
        <w:tblLayout w:type="fixed"/>
        <w:tblCellMar>
          <w:left w:w="0" w:type="dxa"/>
          <w:right w:w="0" w:type="dxa"/>
        </w:tblCellMar>
        <w:tblLook w:val="01E0" w:firstRow="1" w:lastRow="1" w:firstColumn="1" w:lastColumn="1" w:noHBand="0" w:noVBand="0"/>
      </w:tblPr>
      <w:tblGrid>
        <w:gridCol w:w="1415"/>
        <w:gridCol w:w="3214"/>
        <w:gridCol w:w="3447"/>
        <w:gridCol w:w="1803"/>
      </w:tblGrid>
      <w:tr w:rsidR="00747299" w14:paraId="398A7F1F" w14:textId="77777777">
        <w:trPr>
          <w:trHeight w:val="724"/>
        </w:trPr>
        <w:tc>
          <w:tcPr>
            <w:tcW w:w="9879" w:type="dxa"/>
            <w:gridSpan w:val="4"/>
          </w:tcPr>
          <w:sdt>
            <w:sdtPr>
              <w:rPr>
                <w:b/>
                <w:sz w:val="52"/>
              </w:rPr>
              <w:id w:val="-1345396071"/>
              <w:placeholder>
                <w:docPart w:val="DefaultPlaceholder_-1854013438"/>
              </w:placeholder>
              <w:dropDownList>
                <w:listItem w:value="Choose an item."/>
                <w:listItem w:displayText="Public" w:value="Public"/>
                <w:listItem w:displayText="Private" w:value="Private"/>
              </w:dropDownList>
            </w:sdtPr>
            <w:sdtEndPr/>
            <w:sdtContent>
              <w:p w14:paraId="35BD4846" w14:textId="0A499130" w:rsidR="00747299" w:rsidRDefault="004D65A1" w:rsidP="001A78CB">
                <w:pPr>
                  <w:pStyle w:val="TableParagraph"/>
                  <w:spacing w:before="0" w:line="582" w:lineRule="exact"/>
                  <w:ind w:left="4275" w:right="3757"/>
                  <w:jc w:val="center"/>
                  <w:rPr>
                    <w:b/>
                    <w:sz w:val="52"/>
                  </w:rPr>
                </w:pPr>
                <w:r>
                  <w:rPr>
                    <w:b/>
                    <w:sz w:val="52"/>
                  </w:rPr>
                  <w:t>Public</w:t>
                </w:r>
              </w:p>
            </w:sdtContent>
          </w:sdt>
        </w:tc>
      </w:tr>
      <w:tr w:rsidR="00747299" w14:paraId="4D23EE12" w14:textId="77777777" w:rsidTr="00CB1187">
        <w:trPr>
          <w:trHeight w:val="552"/>
        </w:trPr>
        <w:tc>
          <w:tcPr>
            <w:tcW w:w="1415" w:type="dxa"/>
          </w:tcPr>
          <w:p w14:paraId="113B8C00" w14:textId="77777777" w:rsidR="00747299" w:rsidRDefault="00845367">
            <w:pPr>
              <w:pStyle w:val="TableParagraph"/>
              <w:ind w:left="200"/>
              <w:rPr>
                <w:b/>
                <w:sz w:val="24"/>
              </w:rPr>
            </w:pPr>
            <w:r>
              <w:rPr>
                <w:b/>
                <w:sz w:val="24"/>
              </w:rPr>
              <w:t>To:</w:t>
            </w:r>
          </w:p>
        </w:tc>
        <w:sdt>
          <w:sdtPr>
            <w:rPr>
              <w:sz w:val="24"/>
            </w:rPr>
            <w:id w:val="-2105102405"/>
            <w:placeholder>
              <w:docPart w:val="DefaultPlaceholder_-1854013440"/>
            </w:placeholder>
          </w:sdtPr>
          <w:sdtEndPr/>
          <w:sdtContent>
            <w:sdt>
              <w:sdtPr>
                <w:rPr>
                  <w:sz w:val="24"/>
                </w:rPr>
                <w:alias w:val="Please select"/>
                <w:tag w:val="Please select"/>
                <w:id w:val="1824844117"/>
                <w:lock w:val="sdtLocked"/>
                <w:placeholder>
                  <w:docPart w:val="12C4A1937EB64AF3BAB68DD598D21906"/>
                </w:placeholder>
                <w:dropDownList>
                  <w:listItem w:displayText="Please select" w:value="Please select"/>
                  <w:listItem w:displayText="Cabinet" w:value="Cabinet"/>
                  <w:listItem w:displayText="Borough Council" w:value="Borough Council"/>
                  <w:listItem w:displayText="Health and Wellbeing Board" w:value="Health and Wellbeing Board"/>
                  <w:listItem w:displayText="River Tees Port Authority" w:value="River Tees Port Authority"/>
                  <w:listItem w:displayText="Governance Committee" w:value="Governance Committee"/>
                  <w:listItem w:displayText="Regulatory Committee" w:value="Regulatory Committee"/>
                  <w:listItem w:displayText="Adults and Communities Scrutiny" w:value="Adults and Communities Scrutiny"/>
                  <w:listItem w:displayText="Children and Families Scrutiny" w:value="Children and Families Scrutiny"/>
                  <w:listItem w:displayText="Resources Scrutiny" w:value="Resources Scrutiny"/>
                  <w:listItem w:displayText="Growth, Enterprise, Environment Scrutiny" w:value="Growth, Enterprise, Environment Scrutiny"/>
                  <w:listItem w:displayText="Employment, Health and Safety Committee" w:value="Employment, Health and Safety Committee"/>
                </w:dropDownList>
              </w:sdtPr>
              <w:sdtEndPr/>
              <w:sdtContent>
                <w:tc>
                  <w:tcPr>
                    <w:tcW w:w="3214" w:type="dxa"/>
                    <w:shd w:val="clear" w:color="auto" w:fill="auto"/>
                  </w:tcPr>
                  <w:p w14:paraId="34769745" w14:textId="75DE2906" w:rsidR="00747299" w:rsidRDefault="004D65A1">
                    <w:pPr>
                      <w:pStyle w:val="TableParagraph"/>
                      <w:ind w:left="148"/>
                      <w:rPr>
                        <w:sz w:val="24"/>
                      </w:rPr>
                    </w:pPr>
                    <w:r>
                      <w:rPr>
                        <w:sz w:val="24"/>
                      </w:rPr>
                      <w:t>Cabinet</w:t>
                    </w:r>
                  </w:p>
                </w:tc>
              </w:sdtContent>
            </w:sdt>
          </w:sdtContent>
        </w:sdt>
        <w:tc>
          <w:tcPr>
            <w:tcW w:w="3447" w:type="dxa"/>
          </w:tcPr>
          <w:p w14:paraId="4495FF8B" w14:textId="711FB1F2" w:rsidR="00747299" w:rsidRDefault="00845367" w:rsidP="001A78CB">
            <w:pPr>
              <w:pStyle w:val="TableParagraph"/>
              <w:ind w:left="1633"/>
              <w:rPr>
                <w:b/>
                <w:sz w:val="24"/>
              </w:rPr>
            </w:pPr>
            <w:r>
              <w:rPr>
                <w:b/>
                <w:sz w:val="24"/>
              </w:rPr>
              <w:t>Date</w:t>
            </w:r>
            <w:r w:rsidR="004D65A1">
              <w:rPr>
                <w:b/>
                <w:sz w:val="24"/>
              </w:rPr>
              <w:t>:</w:t>
            </w:r>
          </w:p>
        </w:tc>
        <w:tc>
          <w:tcPr>
            <w:tcW w:w="1803" w:type="dxa"/>
          </w:tcPr>
          <w:p w14:paraId="49794A4B" w14:textId="5C73E8CC" w:rsidR="00747299" w:rsidRDefault="004D65A1" w:rsidP="00BC1941">
            <w:pPr>
              <w:pStyle w:val="TableParagraph"/>
              <w:ind w:left="171"/>
              <w:rPr>
                <w:rFonts w:ascii="Times New Roman"/>
                <w:sz w:val="24"/>
              </w:rPr>
            </w:pPr>
            <w:r>
              <w:rPr>
                <w:rFonts w:ascii="Times New Roman"/>
                <w:sz w:val="24"/>
              </w:rPr>
              <w:t>21</w:t>
            </w:r>
            <w:r w:rsidRPr="004D65A1">
              <w:rPr>
                <w:rFonts w:ascii="Times New Roman"/>
                <w:sz w:val="24"/>
                <w:vertAlign w:val="superscript"/>
              </w:rPr>
              <w:t>st</w:t>
            </w:r>
            <w:r>
              <w:rPr>
                <w:rFonts w:ascii="Times New Roman"/>
                <w:sz w:val="24"/>
              </w:rPr>
              <w:t xml:space="preserve"> December 2021</w:t>
            </w:r>
          </w:p>
        </w:tc>
      </w:tr>
      <w:tr w:rsidR="00747299" w14:paraId="5F5E1EE8" w14:textId="77777777">
        <w:trPr>
          <w:trHeight w:val="552"/>
        </w:trPr>
        <w:tc>
          <w:tcPr>
            <w:tcW w:w="1415" w:type="dxa"/>
          </w:tcPr>
          <w:p w14:paraId="767105AC" w14:textId="77777777" w:rsidR="00747299" w:rsidRDefault="00845367">
            <w:pPr>
              <w:pStyle w:val="TableParagraph"/>
              <w:ind w:left="200"/>
              <w:rPr>
                <w:b/>
                <w:sz w:val="24"/>
              </w:rPr>
            </w:pPr>
            <w:r>
              <w:rPr>
                <w:b/>
                <w:sz w:val="24"/>
              </w:rPr>
              <w:t>From:</w:t>
            </w:r>
          </w:p>
        </w:tc>
        <w:sdt>
          <w:sdtPr>
            <w:rPr>
              <w:sz w:val="24"/>
            </w:rPr>
            <w:alias w:val="Please select"/>
            <w:tag w:val="Please select"/>
            <w:id w:val="219491452"/>
            <w:lock w:val="sdtLocked"/>
            <w:placeholder>
              <w:docPart w:val="DefaultPlaceholder_-1854013438"/>
            </w:placeholder>
            <w:dropDownList>
              <w:listItem w:value="Choose an item."/>
              <w:listItem w:displayText="Please select" w:value="Please select"/>
              <w:listItem w:displayText="Managing Director (Head of Paid Services)" w:value="Managing Director (Head of Paid Services)"/>
              <w:listItem w:displayText="Corporate Director for Adult &amp; Communities" w:value="Corporate Director for Adult &amp; Communities"/>
              <w:listItem w:displayText="Corporate Director for Children &amp; Families" w:value="Corporate Director for Children &amp; Families"/>
              <w:listItem w:displayText="Corporate Director for Growth, Enterprise &amp; Environment" w:value="Corporate Director for Growth, Enterprise &amp; Environment"/>
              <w:listItem w:displayText="Director of Public Health" w:value="Director of Public Health"/>
              <w:listItem w:displayText="Adult &amp; Communities Scrutiny" w:value="Adult &amp; Communities Scrutiny"/>
              <w:listItem w:displayText="Children &amp; Families Scrutiny" w:value="Children &amp; Families Scrutiny"/>
              <w:listItem w:displayText="Resources Scrutiny" w:value="Resources Scrutiny"/>
              <w:listItem w:displayText="Growth, Enterprise &amp; Environment Scrutiny" w:value="Growth, Enterprise &amp; Environment Scrutiny"/>
            </w:dropDownList>
          </w:sdtPr>
          <w:sdtEndPr/>
          <w:sdtContent>
            <w:tc>
              <w:tcPr>
                <w:tcW w:w="3214" w:type="dxa"/>
              </w:tcPr>
              <w:p w14:paraId="68F38F38" w14:textId="263E7D81" w:rsidR="00747299" w:rsidRDefault="004D65A1" w:rsidP="003406DA">
                <w:pPr>
                  <w:pStyle w:val="TableParagraph"/>
                  <w:tabs>
                    <w:tab w:val="left" w:pos="2279"/>
                  </w:tabs>
                  <w:ind w:left="148"/>
                  <w:rPr>
                    <w:sz w:val="24"/>
                  </w:rPr>
                </w:pPr>
                <w:r>
                  <w:rPr>
                    <w:sz w:val="24"/>
                  </w:rPr>
                  <w:t>Managing Director (Head of Paid Services)</w:t>
                </w:r>
              </w:p>
            </w:tc>
          </w:sdtContent>
        </w:sdt>
        <w:tc>
          <w:tcPr>
            <w:tcW w:w="3447" w:type="dxa"/>
          </w:tcPr>
          <w:p w14:paraId="62CA3B5F" w14:textId="77777777" w:rsidR="00747299" w:rsidRDefault="00845367" w:rsidP="001A78CB">
            <w:pPr>
              <w:pStyle w:val="TableParagraph"/>
              <w:ind w:left="1633"/>
              <w:rPr>
                <w:b/>
                <w:sz w:val="24"/>
              </w:rPr>
            </w:pPr>
            <w:r>
              <w:rPr>
                <w:b/>
                <w:sz w:val="24"/>
              </w:rPr>
              <w:t>Decision type:</w:t>
            </w:r>
          </w:p>
        </w:tc>
        <w:sdt>
          <w:sdtPr>
            <w:rPr>
              <w:sz w:val="24"/>
            </w:rPr>
            <w:alias w:val="Please Select"/>
            <w:tag w:val="Please Select"/>
            <w:id w:val="1749229804"/>
            <w:placeholder>
              <w:docPart w:val="DefaultPlaceholder_-1854013438"/>
            </w:placeholder>
            <w:dropDownList>
              <w:listItem w:value="Please select"/>
              <w:listItem w:displayText="Executive" w:value="Executive"/>
              <w:listItem w:displayText="For information" w:value="For information"/>
              <w:listItem w:displayText="Key - Budget" w:value="Key - Budget"/>
              <w:listItem w:displayText="Key - Policy" w:value="Key - Policy"/>
              <w:listItem w:displayText="Key - Significant Impact" w:value="Key - Significant Impact"/>
              <w:listItem w:displayText="Committee" w:value="Committee"/>
            </w:dropDownList>
          </w:sdtPr>
          <w:sdtEndPr/>
          <w:sdtContent>
            <w:tc>
              <w:tcPr>
                <w:tcW w:w="1803" w:type="dxa"/>
              </w:tcPr>
              <w:p w14:paraId="03549829" w14:textId="30471EBD" w:rsidR="00747299" w:rsidRDefault="004D65A1">
                <w:pPr>
                  <w:pStyle w:val="TableParagraph"/>
                  <w:ind w:left="171"/>
                  <w:rPr>
                    <w:sz w:val="24"/>
                  </w:rPr>
                </w:pPr>
                <w:r>
                  <w:rPr>
                    <w:sz w:val="24"/>
                  </w:rPr>
                  <w:t>Executive</w:t>
                </w:r>
              </w:p>
            </w:tc>
          </w:sdtContent>
        </w:sdt>
      </w:tr>
      <w:tr w:rsidR="00747299" w14:paraId="4D0BC30D" w14:textId="77777777">
        <w:trPr>
          <w:trHeight w:val="689"/>
        </w:trPr>
        <w:tc>
          <w:tcPr>
            <w:tcW w:w="1415" w:type="dxa"/>
          </w:tcPr>
          <w:p w14:paraId="38D48519" w14:textId="77777777" w:rsidR="00747299" w:rsidRDefault="00845367">
            <w:pPr>
              <w:pStyle w:val="TableParagraph"/>
              <w:ind w:left="200"/>
              <w:rPr>
                <w:b/>
                <w:sz w:val="24"/>
              </w:rPr>
            </w:pPr>
            <w:r>
              <w:rPr>
                <w:b/>
                <w:sz w:val="24"/>
              </w:rPr>
              <w:t>Portfolio:</w:t>
            </w:r>
          </w:p>
        </w:tc>
        <w:sdt>
          <w:sdtPr>
            <w:rPr>
              <w:sz w:val="24"/>
            </w:rPr>
            <w:alias w:val="Please select"/>
            <w:tag w:val="Please select"/>
            <w:id w:val="745539842"/>
            <w:lock w:val="sdtLocked"/>
            <w:placeholder>
              <w:docPart w:val="DefaultPlaceholder_-1854013438"/>
            </w:placeholder>
            <w:dropDownList>
              <w:listItem w:value="Choose an item."/>
              <w:listItem w:displayText="Please select" w:value="Please select"/>
              <w:listItem w:displayText="Leader of the Council" w:value="Leader of the Council"/>
              <w:listItem w:displayText="Adults" w:value="Adults"/>
              <w:listItem w:displayText="Children" w:value="Children"/>
              <w:listItem w:displayText="Climate Change, Environment and Culture" w:value="Climate Change, Environment and Culture"/>
              <w:listItem w:displayText="Resources" w:value="Resources"/>
              <w:listItem w:displayText="Economic Growth" w:value="Economic Growth"/>
              <w:listItem w:displayText="Health, Housing and Welfare" w:value="Health, Housing and Welfare"/>
              <w:listItem w:displayText="Neighbourhoods" w:value="Neighbourhoods"/>
              <w:listItem w:displayText="Highways and Transport" w:value="Highways and Transport"/>
            </w:dropDownList>
          </w:sdtPr>
          <w:sdtEndPr/>
          <w:sdtContent>
            <w:tc>
              <w:tcPr>
                <w:tcW w:w="3214" w:type="dxa"/>
              </w:tcPr>
              <w:p w14:paraId="4C02E041" w14:textId="27E912DE" w:rsidR="00747299" w:rsidRDefault="004D65A1">
                <w:pPr>
                  <w:pStyle w:val="TableParagraph"/>
                  <w:ind w:left="148"/>
                  <w:rPr>
                    <w:sz w:val="24"/>
                  </w:rPr>
                </w:pPr>
                <w:r>
                  <w:rPr>
                    <w:sz w:val="24"/>
                  </w:rPr>
                  <w:t>Resources</w:t>
                </w:r>
              </w:p>
            </w:tc>
          </w:sdtContent>
        </w:sdt>
        <w:tc>
          <w:tcPr>
            <w:tcW w:w="3447" w:type="dxa"/>
          </w:tcPr>
          <w:p w14:paraId="25620517" w14:textId="65AA2EC5" w:rsidR="00747299" w:rsidRDefault="00332E45" w:rsidP="001A78CB">
            <w:pPr>
              <w:pStyle w:val="TableParagraph"/>
              <w:spacing w:line="270" w:lineRule="atLeast"/>
              <w:ind w:left="1639" w:right="273"/>
              <w:rPr>
                <w:b/>
                <w:sz w:val="24"/>
              </w:rPr>
            </w:pPr>
            <w:r>
              <w:rPr>
                <w:b/>
                <w:sz w:val="24"/>
              </w:rPr>
              <w:t>Forward Plan Reference:</w:t>
            </w:r>
            <w:r w:rsidR="004D65A1">
              <w:rPr>
                <w:b/>
                <w:sz w:val="24"/>
              </w:rPr>
              <w:t xml:space="preserve"> n/a</w:t>
            </w:r>
          </w:p>
        </w:tc>
        <w:tc>
          <w:tcPr>
            <w:tcW w:w="1803" w:type="dxa"/>
          </w:tcPr>
          <w:p w14:paraId="3C6A1747" w14:textId="77777777" w:rsidR="00747299" w:rsidRDefault="00747299">
            <w:pPr>
              <w:pStyle w:val="TableParagraph"/>
              <w:spacing w:before="0"/>
              <w:ind w:left="0"/>
              <w:rPr>
                <w:rFonts w:ascii="Times New Roman"/>
                <w:sz w:val="24"/>
              </w:rPr>
            </w:pPr>
          </w:p>
        </w:tc>
      </w:tr>
      <w:tr w:rsidR="00747299" w14:paraId="517B35ED" w14:textId="77777777">
        <w:trPr>
          <w:trHeight w:val="272"/>
        </w:trPr>
        <w:tc>
          <w:tcPr>
            <w:tcW w:w="1415" w:type="dxa"/>
          </w:tcPr>
          <w:p w14:paraId="5746B5C5" w14:textId="77777777" w:rsidR="00747299" w:rsidRDefault="00845367">
            <w:pPr>
              <w:pStyle w:val="TableParagraph"/>
              <w:spacing w:before="0" w:line="252" w:lineRule="exact"/>
              <w:ind w:left="200"/>
              <w:rPr>
                <w:b/>
                <w:sz w:val="24"/>
              </w:rPr>
            </w:pPr>
            <w:r>
              <w:rPr>
                <w:b/>
                <w:sz w:val="24"/>
              </w:rPr>
              <w:t>Priority:</w:t>
            </w:r>
          </w:p>
        </w:tc>
        <w:sdt>
          <w:sdtPr>
            <w:rPr>
              <w:sz w:val="24"/>
            </w:rPr>
            <w:alias w:val="Please select"/>
            <w:tag w:val="Please select"/>
            <w:id w:val="-750189953"/>
            <w:lock w:val="sdtLocked"/>
            <w:placeholder>
              <w:docPart w:val="DefaultPlaceholder_-1854013438"/>
            </w:placeholder>
            <w:dropDownList>
              <w:listItem w:value="Choose an item."/>
              <w:listItem w:displayText="Please select" w:value="Please select"/>
              <w:listItem w:displayText="Tackling Climate Change and Enhancing the Natural Environment" w:value="Tackling Climate Change and Enhancing the Natural Environment"/>
              <w:listItem w:displayText="Meeting Residents’ Needs" w:value="Meeting Residents’ Needs"/>
              <w:listItem w:displayText="Improving the Physical Appearance of the Borough and Enhancing Prosperity " w:value="Improving the Physical Appearance of the Borough and Enhancing Prosperity "/>
              <w:listItem w:displayText="Investing for the Long Term" w:value="Investing for the Long Term"/>
              <w:listItem w:displayText="All Priorities" w:value="All Priorities"/>
            </w:dropDownList>
          </w:sdtPr>
          <w:sdtEndPr/>
          <w:sdtContent>
            <w:tc>
              <w:tcPr>
                <w:tcW w:w="3214" w:type="dxa"/>
              </w:tcPr>
              <w:p w14:paraId="4EB81D8F" w14:textId="2772CE0B" w:rsidR="00C536DD" w:rsidRDefault="004D65A1">
                <w:pPr>
                  <w:pStyle w:val="TableParagraph"/>
                  <w:spacing w:before="0" w:line="252" w:lineRule="exact"/>
                  <w:ind w:left="148"/>
                  <w:rPr>
                    <w:sz w:val="24"/>
                  </w:rPr>
                </w:pPr>
                <w:r>
                  <w:rPr>
                    <w:sz w:val="24"/>
                  </w:rPr>
                  <w:t>All Priorities</w:t>
                </w:r>
              </w:p>
            </w:tc>
          </w:sdtContent>
        </w:sdt>
        <w:tc>
          <w:tcPr>
            <w:tcW w:w="3447" w:type="dxa"/>
          </w:tcPr>
          <w:p w14:paraId="0852CC5F" w14:textId="77777777" w:rsidR="00747299" w:rsidRDefault="00747299">
            <w:pPr>
              <w:pStyle w:val="TableParagraph"/>
              <w:spacing w:before="0"/>
              <w:ind w:left="0"/>
              <w:rPr>
                <w:rFonts w:ascii="Times New Roman"/>
                <w:sz w:val="20"/>
              </w:rPr>
            </w:pPr>
          </w:p>
        </w:tc>
        <w:tc>
          <w:tcPr>
            <w:tcW w:w="1803" w:type="dxa"/>
          </w:tcPr>
          <w:p w14:paraId="23AB555D" w14:textId="77777777" w:rsidR="00747299" w:rsidRDefault="00747299">
            <w:pPr>
              <w:pStyle w:val="TableParagraph"/>
              <w:spacing w:before="0"/>
              <w:ind w:left="0"/>
              <w:rPr>
                <w:rFonts w:ascii="Times New Roman"/>
                <w:sz w:val="20"/>
              </w:rPr>
            </w:pPr>
          </w:p>
          <w:p w14:paraId="6B770EAF" w14:textId="369C4261" w:rsidR="00DA2A3B" w:rsidRDefault="00DA2A3B">
            <w:pPr>
              <w:pStyle w:val="TableParagraph"/>
              <w:spacing w:before="0"/>
              <w:ind w:left="0"/>
              <w:rPr>
                <w:rFonts w:ascii="Times New Roman"/>
                <w:sz w:val="20"/>
              </w:rPr>
            </w:pPr>
          </w:p>
        </w:tc>
      </w:tr>
    </w:tbl>
    <w:p w14:paraId="7ED0A3BB" w14:textId="77777777" w:rsidR="00747299" w:rsidRDefault="00747299">
      <w:pPr>
        <w:rPr>
          <w:b/>
          <w:sz w:val="20"/>
        </w:rPr>
      </w:pPr>
    </w:p>
    <w:p w14:paraId="25262696" w14:textId="7E3A5F93" w:rsidR="00747299" w:rsidRDefault="00593377">
      <w:pPr>
        <w:spacing w:before="6"/>
        <w:rPr>
          <w:b/>
          <w:sz w:val="24"/>
        </w:rPr>
      </w:pPr>
      <w:r>
        <w:rPr>
          <w:noProof/>
        </w:rPr>
        <mc:AlternateContent>
          <mc:Choice Requires="wps">
            <w:drawing>
              <wp:anchor distT="0" distB="0" distL="0" distR="0" simplePos="0" relativeHeight="251658240" behindDoc="1" locked="0" layoutInCell="1" allowOverlap="1" wp14:anchorId="0E4303A9" wp14:editId="50A25241">
                <wp:simplePos x="0" y="0"/>
                <wp:positionH relativeFrom="page">
                  <wp:posOffset>722630</wp:posOffset>
                </wp:positionH>
                <wp:positionV relativeFrom="paragraph">
                  <wp:posOffset>207010</wp:posOffset>
                </wp:positionV>
                <wp:extent cx="624078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0780" cy="1270"/>
                        </a:xfrm>
                        <a:custGeom>
                          <a:avLst/>
                          <a:gdLst>
                            <a:gd name="T0" fmla="+- 0 1138 1138"/>
                            <a:gd name="T1" fmla="*/ T0 w 9828"/>
                            <a:gd name="T2" fmla="+- 0 10966 1138"/>
                            <a:gd name="T3" fmla="*/ T2 w 9828"/>
                          </a:gdLst>
                          <a:ahLst/>
                          <a:cxnLst>
                            <a:cxn ang="0">
                              <a:pos x="T1" y="0"/>
                            </a:cxn>
                            <a:cxn ang="0">
                              <a:pos x="T3" y="0"/>
                            </a:cxn>
                          </a:cxnLst>
                          <a:rect l="0" t="0" r="r" b="b"/>
                          <a:pathLst>
                            <a:path w="9828">
                              <a:moveTo>
                                <a:pt x="0" y="0"/>
                              </a:moveTo>
                              <a:lnTo>
                                <a:pt x="982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68896" id="Freeform 2" o:spid="_x0000_s1026" style="position:absolute;margin-left:56.9pt;margin-top:16.3pt;width:491.4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" path="m,l9828,e" filled="f" strokeweight=".48pt">
                <v:path arrowok="t" o:connecttype="custom" o:connectlocs="0,0;6240780,0" o:connectangles="0,0"/>
                <w10:wrap type="topAndBottom" anchorx="page"/>
              </v:shape>
            </w:pict>
          </mc:Fallback>
        </mc:AlternateContent>
      </w:r>
    </w:p>
    <w:p w14:paraId="43A30077" w14:textId="77777777" w:rsidR="00747299" w:rsidRDefault="00747299" w:rsidP="001A78CB">
      <w:pPr>
        <w:pBdr>
          <w:top w:val="single" w:sz="4" w:space="1" w:color="auto"/>
        </w:pBdr>
        <w:rPr>
          <w:b/>
          <w:sz w:val="20"/>
        </w:rPr>
      </w:pPr>
    </w:p>
    <w:tbl>
      <w:tblPr>
        <w:tblW w:w="9828" w:type="dxa"/>
        <w:tblLayout w:type="fixed"/>
        <w:tblLook w:val="0000" w:firstRow="0" w:lastRow="0" w:firstColumn="0" w:lastColumn="0" w:noHBand="0" w:noVBand="0"/>
      </w:tblPr>
      <w:tblGrid>
        <w:gridCol w:w="649"/>
        <w:gridCol w:w="2588"/>
        <w:gridCol w:w="6591"/>
      </w:tblGrid>
      <w:tr w:rsidR="00290F0F" w14:paraId="4E297BA0" w14:textId="77777777" w:rsidTr="001A78CB">
        <w:trPr>
          <w:cantSplit/>
          <w:trHeight w:val="118"/>
        </w:trPr>
        <w:tc>
          <w:tcPr>
            <w:tcW w:w="9828" w:type="dxa"/>
            <w:gridSpan w:val="3"/>
          </w:tcPr>
          <w:p w14:paraId="530E45A1" w14:textId="77777777" w:rsidR="00290F0F" w:rsidRDefault="00290F0F" w:rsidP="0050702A">
            <w:pPr>
              <w:rPr>
                <w:b/>
                <w:bCs/>
              </w:rPr>
            </w:pPr>
          </w:p>
          <w:p w14:paraId="659210F2" w14:textId="77777777" w:rsidR="00290F0F" w:rsidRDefault="00290F0F" w:rsidP="0050702A">
            <w:pPr>
              <w:jc w:val="center"/>
              <w:rPr>
                <w:b/>
                <w:bCs/>
              </w:rPr>
            </w:pPr>
            <w:r>
              <w:rPr>
                <w:b/>
                <w:bCs/>
              </w:rPr>
              <w:t xml:space="preserve">HEADLINE POSITION </w:t>
            </w:r>
          </w:p>
          <w:p w14:paraId="2FA0FD7D" w14:textId="77777777" w:rsidR="00290F0F" w:rsidRPr="00C3267A" w:rsidRDefault="00290F0F" w:rsidP="0050702A">
            <w:pPr>
              <w:jc w:val="center"/>
              <w:rPr>
                <w:b/>
                <w:bCs/>
              </w:rPr>
            </w:pPr>
          </w:p>
        </w:tc>
      </w:tr>
      <w:tr w:rsidR="00290F0F" w14:paraId="2202AF09" w14:textId="77777777" w:rsidTr="0050702A">
        <w:trPr>
          <w:trHeight w:val="253"/>
        </w:trPr>
        <w:tc>
          <w:tcPr>
            <w:tcW w:w="649" w:type="dxa"/>
          </w:tcPr>
          <w:p w14:paraId="28789373" w14:textId="77777777" w:rsidR="00290F0F" w:rsidRPr="00EB0DBE" w:rsidRDefault="00290F0F" w:rsidP="00290F0F">
            <w:pPr>
              <w:pStyle w:val="Question"/>
              <w:numPr>
                <w:ilvl w:val="0"/>
                <w:numId w:val="23"/>
              </w:numPr>
            </w:pPr>
          </w:p>
          <w:p w14:paraId="34BD72F4" w14:textId="77777777" w:rsidR="00290F0F" w:rsidRPr="00EB0DBE" w:rsidRDefault="00290F0F" w:rsidP="0050702A"/>
        </w:tc>
        <w:tc>
          <w:tcPr>
            <w:tcW w:w="9179" w:type="dxa"/>
            <w:gridSpan w:val="2"/>
          </w:tcPr>
          <w:p w14:paraId="62EFBBC0" w14:textId="77777777" w:rsidR="00290F0F" w:rsidRPr="000D7394" w:rsidRDefault="00290F0F" w:rsidP="0050702A">
            <w:pPr>
              <w:rPr>
                <w:b/>
                <w:bCs/>
              </w:rPr>
            </w:pPr>
            <w:r>
              <w:rPr>
                <w:b/>
                <w:bCs/>
              </w:rPr>
              <w:t xml:space="preserve">Summary of report </w:t>
            </w:r>
          </w:p>
        </w:tc>
      </w:tr>
      <w:tr w:rsidR="00290F0F" w14:paraId="6835BFC0" w14:textId="77777777" w:rsidTr="0050702A">
        <w:trPr>
          <w:trHeight w:val="937"/>
        </w:trPr>
        <w:tc>
          <w:tcPr>
            <w:tcW w:w="649" w:type="dxa"/>
          </w:tcPr>
          <w:p w14:paraId="5C01B087" w14:textId="77777777" w:rsidR="00290F0F" w:rsidRPr="00EB0DBE" w:rsidRDefault="00290F0F" w:rsidP="00290F0F">
            <w:pPr>
              <w:pStyle w:val="Answer"/>
              <w:numPr>
                <w:ilvl w:val="1"/>
                <w:numId w:val="23"/>
              </w:numPr>
              <w:rPr>
                <w:i w:val="0"/>
              </w:rPr>
            </w:pPr>
          </w:p>
        </w:tc>
        <w:tc>
          <w:tcPr>
            <w:tcW w:w="9179" w:type="dxa"/>
            <w:gridSpan w:val="2"/>
          </w:tcPr>
          <w:p w14:paraId="63216EF9" w14:textId="39EE8171" w:rsidR="00290F0F" w:rsidRDefault="004D65A1" w:rsidP="004D65A1">
            <w:pPr>
              <w:pStyle w:val="Header"/>
              <w:rPr>
                <w:bCs/>
              </w:rPr>
            </w:pPr>
            <w:r>
              <w:rPr>
                <w:bCs/>
              </w:rPr>
              <w:t>This report sets out our plans to develop our equalities work, and specifically, proposes to consult widely in the Borough to ascertain local people’s views about some key equalities objectives for the Council. We last reviewed our Equality Policy in 2018 and it is always good practice to review and take stock, in a fast moving world, of what we should be doing to meet our obligations as a service provider, employer and commissioner of services for some of the most vulnerable people in the Borough.</w:t>
            </w:r>
          </w:p>
          <w:p w14:paraId="2E28A459" w14:textId="69AE69E5" w:rsidR="004D65A1" w:rsidRPr="004D65A1" w:rsidRDefault="004D65A1" w:rsidP="004D65A1">
            <w:pPr>
              <w:pStyle w:val="Header"/>
              <w:rPr>
                <w:bCs/>
              </w:rPr>
            </w:pPr>
          </w:p>
        </w:tc>
      </w:tr>
      <w:tr w:rsidR="00290F0F" w14:paraId="0A9B4798" w14:textId="77777777" w:rsidTr="0050702A">
        <w:trPr>
          <w:trHeight w:val="244"/>
        </w:trPr>
        <w:tc>
          <w:tcPr>
            <w:tcW w:w="649" w:type="dxa"/>
          </w:tcPr>
          <w:p w14:paraId="710A0549" w14:textId="77777777" w:rsidR="00290F0F" w:rsidRPr="00EB0DBE" w:rsidRDefault="00290F0F" w:rsidP="00290F0F">
            <w:pPr>
              <w:pStyle w:val="Question"/>
              <w:numPr>
                <w:ilvl w:val="0"/>
                <w:numId w:val="23"/>
              </w:numPr>
            </w:pPr>
          </w:p>
        </w:tc>
        <w:tc>
          <w:tcPr>
            <w:tcW w:w="9179" w:type="dxa"/>
            <w:gridSpan w:val="2"/>
          </w:tcPr>
          <w:p w14:paraId="2879A7E0" w14:textId="77777777" w:rsidR="00290F0F" w:rsidRDefault="00290F0F" w:rsidP="0050702A">
            <w:pPr>
              <w:rPr>
                <w:b/>
                <w:bCs/>
              </w:rPr>
            </w:pPr>
            <w:r>
              <w:rPr>
                <w:b/>
                <w:bCs/>
              </w:rPr>
              <w:t xml:space="preserve">Recommendation </w:t>
            </w:r>
          </w:p>
          <w:p w14:paraId="5E29F4A5" w14:textId="77777777" w:rsidR="00290F0F" w:rsidRPr="000D7394" w:rsidRDefault="00290F0F" w:rsidP="0050702A">
            <w:pPr>
              <w:rPr>
                <w:b/>
                <w:bCs/>
              </w:rPr>
            </w:pPr>
          </w:p>
        </w:tc>
      </w:tr>
      <w:tr w:rsidR="00290F0F" w14:paraId="34B546D4" w14:textId="77777777" w:rsidTr="0050702A">
        <w:trPr>
          <w:trHeight w:val="840"/>
        </w:trPr>
        <w:tc>
          <w:tcPr>
            <w:tcW w:w="649" w:type="dxa"/>
          </w:tcPr>
          <w:p w14:paraId="02164A0B" w14:textId="77777777" w:rsidR="00290F0F" w:rsidRPr="00EB0DBE" w:rsidRDefault="00290F0F" w:rsidP="00290F0F">
            <w:pPr>
              <w:pStyle w:val="Answer"/>
              <w:numPr>
                <w:ilvl w:val="1"/>
                <w:numId w:val="23"/>
              </w:numPr>
              <w:rPr>
                <w:i w:val="0"/>
              </w:rPr>
            </w:pPr>
          </w:p>
        </w:tc>
        <w:tc>
          <w:tcPr>
            <w:tcW w:w="9179" w:type="dxa"/>
            <w:gridSpan w:val="2"/>
          </w:tcPr>
          <w:p w14:paraId="500FEAD7" w14:textId="674BE596" w:rsidR="00290F0F" w:rsidRDefault="0045459E" w:rsidP="0050702A">
            <w:pPr>
              <w:rPr>
                <w:bCs/>
              </w:rPr>
            </w:pPr>
            <w:r>
              <w:rPr>
                <w:bCs/>
              </w:rPr>
              <w:t>It is recommended that Members agree for consultation the draft equalities objectives included in the report.</w:t>
            </w:r>
          </w:p>
          <w:p w14:paraId="7375AE60" w14:textId="77777777" w:rsidR="0045459E" w:rsidRDefault="0045459E" w:rsidP="0050702A">
            <w:pPr>
              <w:rPr>
                <w:bCs/>
                <w:color w:val="FF0000"/>
              </w:rPr>
            </w:pPr>
          </w:p>
          <w:p w14:paraId="0DB116B8" w14:textId="77777777" w:rsidR="00290F0F" w:rsidRDefault="00290F0F" w:rsidP="0050702A">
            <w:pPr>
              <w:jc w:val="center"/>
              <w:rPr>
                <w:bCs/>
                <w:color w:val="FF0000"/>
              </w:rPr>
            </w:pPr>
          </w:p>
          <w:p w14:paraId="5DC157CD" w14:textId="77777777" w:rsidR="00290F0F" w:rsidRPr="004E0EE7" w:rsidRDefault="00290F0F" w:rsidP="0050702A">
            <w:pPr>
              <w:jc w:val="center"/>
              <w:rPr>
                <w:b/>
              </w:rPr>
            </w:pPr>
            <w:r w:rsidRPr="004E0EE7">
              <w:rPr>
                <w:b/>
              </w:rPr>
              <w:t>DETAILED PROPOSALS</w:t>
            </w:r>
          </w:p>
          <w:p w14:paraId="5D522DD6" w14:textId="77777777" w:rsidR="00290F0F" w:rsidRPr="00A53124" w:rsidRDefault="00290F0F" w:rsidP="0050702A">
            <w:pPr>
              <w:jc w:val="center"/>
              <w:rPr>
                <w:b/>
              </w:rPr>
            </w:pPr>
          </w:p>
        </w:tc>
      </w:tr>
      <w:tr w:rsidR="00290F0F" w14:paraId="63174F6E" w14:textId="77777777" w:rsidTr="0050702A">
        <w:trPr>
          <w:trHeight w:val="65"/>
        </w:trPr>
        <w:tc>
          <w:tcPr>
            <w:tcW w:w="649" w:type="dxa"/>
          </w:tcPr>
          <w:p w14:paraId="3465DFFF" w14:textId="77777777" w:rsidR="00290F0F" w:rsidRDefault="00290F0F" w:rsidP="00290F0F">
            <w:pPr>
              <w:pStyle w:val="Question"/>
              <w:numPr>
                <w:ilvl w:val="0"/>
                <w:numId w:val="23"/>
              </w:numPr>
            </w:pPr>
          </w:p>
          <w:p w14:paraId="47C2ADFF" w14:textId="77777777" w:rsidR="00095268" w:rsidRPr="00095268" w:rsidRDefault="00095268" w:rsidP="00095268">
            <w:pPr>
              <w:rPr>
                <w:rFonts w:eastAsia="Times New Roman"/>
                <w:b/>
                <w:bCs/>
                <w:sz w:val="20"/>
                <w:szCs w:val="20"/>
                <w:lang w:bidi="ar-SA"/>
              </w:rPr>
            </w:pPr>
          </w:p>
          <w:p w14:paraId="048BD990" w14:textId="77777777" w:rsidR="00095268" w:rsidRDefault="00095268" w:rsidP="00095268">
            <w:pPr>
              <w:rPr>
                <w:lang w:bidi="ar-SA"/>
              </w:rPr>
            </w:pPr>
            <w:r>
              <w:rPr>
                <w:lang w:bidi="ar-SA"/>
              </w:rPr>
              <w:t>3.1</w:t>
            </w:r>
          </w:p>
          <w:p w14:paraId="44E3664A" w14:textId="77777777" w:rsidR="00095268" w:rsidRDefault="00095268" w:rsidP="00095268">
            <w:pPr>
              <w:rPr>
                <w:lang w:bidi="ar-SA"/>
              </w:rPr>
            </w:pPr>
          </w:p>
          <w:p w14:paraId="1173C67B" w14:textId="77777777" w:rsidR="00095268" w:rsidRDefault="00095268" w:rsidP="00095268">
            <w:pPr>
              <w:rPr>
                <w:lang w:bidi="ar-SA"/>
              </w:rPr>
            </w:pPr>
          </w:p>
          <w:p w14:paraId="7B186B59" w14:textId="77777777" w:rsidR="00095268" w:rsidRDefault="00095268" w:rsidP="00095268">
            <w:pPr>
              <w:rPr>
                <w:lang w:bidi="ar-SA"/>
              </w:rPr>
            </w:pPr>
          </w:p>
          <w:p w14:paraId="5E6AFCE6" w14:textId="77777777" w:rsidR="00095268" w:rsidRDefault="00095268" w:rsidP="00095268">
            <w:pPr>
              <w:rPr>
                <w:lang w:bidi="ar-SA"/>
              </w:rPr>
            </w:pPr>
          </w:p>
          <w:p w14:paraId="238C3B4C" w14:textId="77777777" w:rsidR="00095268" w:rsidRDefault="00095268" w:rsidP="00095268">
            <w:pPr>
              <w:rPr>
                <w:lang w:bidi="ar-SA"/>
              </w:rPr>
            </w:pPr>
          </w:p>
          <w:p w14:paraId="7D7079D0" w14:textId="77777777" w:rsidR="00095268" w:rsidRDefault="00095268" w:rsidP="00095268">
            <w:pPr>
              <w:rPr>
                <w:lang w:bidi="ar-SA"/>
              </w:rPr>
            </w:pPr>
          </w:p>
          <w:p w14:paraId="572D4616" w14:textId="77777777" w:rsidR="00095268" w:rsidRDefault="00095268" w:rsidP="00095268">
            <w:pPr>
              <w:rPr>
                <w:lang w:bidi="ar-SA"/>
              </w:rPr>
            </w:pPr>
          </w:p>
          <w:p w14:paraId="7382B35E" w14:textId="77777777" w:rsidR="00095268" w:rsidRDefault="00095268" w:rsidP="00095268">
            <w:pPr>
              <w:rPr>
                <w:lang w:bidi="ar-SA"/>
              </w:rPr>
            </w:pPr>
            <w:r>
              <w:rPr>
                <w:lang w:bidi="ar-SA"/>
              </w:rPr>
              <w:t>3.2</w:t>
            </w:r>
          </w:p>
          <w:p w14:paraId="355CBE7B" w14:textId="77777777" w:rsidR="00095268" w:rsidRDefault="00095268" w:rsidP="00095268">
            <w:pPr>
              <w:rPr>
                <w:lang w:bidi="ar-SA"/>
              </w:rPr>
            </w:pPr>
          </w:p>
          <w:p w14:paraId="39AFC314" w14:textId="77777777" w:rsidR="00095268" w:rsidRDefault="00095268" w:rsidP="00095268">
            <w:pPr>
              <w:rPr>
                <w:lang w:bidi="ar-SA"/>
              </w:rPr>
            </w:pPr>
          </w:p>
          <w:p w14:paraId="528D29AC" w14:textId="77777777" w:rsidR="00095268" w:rsidRDefault="00095268" w:rsidP="00095268">
            <w:pPr>
              <w:rPr>
                <w:lang w:bidi="ar-SA"/>
              </w:rPr>
            </w:pPr>
          </w:p>
          <w:p w14:paraId="555177EC" w14:textId="77777777" w:rsidR="00095268" w:rsidRDefault="00095268" w:rsidP="00095268">
            <w:pPr>
              <w:rPr>
                <w:lang w:bidi="ar-SA"/>
              </w:rPr>
            </w:pPr>
          </w:p>
          <w:p w14:paraId="7A129D7A" w14:textId="77777777" w:rsidR="00095268" w:rsidRDefault="00095268" w:rsidP="00095268">
            <w:pPr>
              <w:rPr>
                <w:lang w:bidi="ar-SA"/>
              </w:rPr>
            </w:pPr>
            <w:r>
              <w:rPr>
                <w:lang w:bidi="ar-SA"/>
              </w:rPr>
              <w:t>3.3</w:t>
            </w:r>
          </w:p>
          <w:p w14:paraId="50365B92" w14:textId="77777777" w:rsidR="00095268" w:rsidRDefault="00095268" w:rsidP="00095268">
            <w:pPr>
              <w:rPr>
                <w:lang w:bidi="ar-SA"/>
              </w:rPr>
            </w:pPr>
          </w:p>
          <w:p w14:paraId="218C1429" w14:textId="77777777" w:rsidR="00095268" w:rsidRDefault="00095268" w:rsidP="00095268">
            <w:pPr>
              <w:rPr>
                <w:lang w:bidi="ar-SA"/>
              </w:rPr>
            </w:pPr>
          </w:p>
          <w:p w14:paraId="6BCE8E27" w14:textId="77777777" w:rsidR="00095268" w:rsidRDefault="00095268" w:rsidP="00095268">
            <w:pPr>
              <w:rPr>
                <w:lang w:bidi="ar-SA"/>
              </w:rPr>
            </w:pPr>
          </w:p>
          <w:p w14:paraId="53042476" w14:textId="77777777" w:rsidR="00095268" w:rsidRDefault="00095268" w:rsidP="00095268">
            <w:pPr>
              <w:rPr>
                <w:lang w:bidi="ar-SA"/>
              </w:rPr>
            </w:pPr>
          </w:p>
          <w:p w14:paraId="18E9FEE8" w14:textId="77777777" w:rsidR="00095268" w:rsidRDefault="00095268" w:rsidP="00095268">
            <w:pPr>
              <w:rPr>
                <w:lang w:bidi="ar-SA"/>
              </w:rPr>
            </w:pPr>
          </w:p>
          <w:p w14:paraId="5CF9A2FD" w14:textId="77777777" w:rsidR="00095268" w:rsidRDefault="00095268" w:rsidP="00095268">
            <w:pPr>
              <w:rPr>
                <w:lang w:bidi="ar-SA"/>
              </w:rPr>
            </w:pPr>
          </w:p>
          <w:p w14:paraId="2FF8A27E" w14:textId="77777777" w:rsidR="00095268" w:rsidRDefault="00095268" w:rsidP="00095268">
            <w:pPr>
              <w:rPr>
                <w:lang w:bidi="ar-SA"/>
              </w:rPr>
            </w:pPr>
          </w:p>
          <w:p w14:paraId="41950CD9" w14:textId="77777777" w:rsidR="00095268" w:rsidRDefault="00095268" w:rsidP="00095268">
            <w:pPr>
              <w:rPr>
                <w:lang w:bidi="ar-SA"/>
              </w:rPr>
            </w:pPr>
          </w:p>
          <w:p w14:paraId="31D73166" w14:textId="77777777" w:rsidR="00095268" w:rsidRDefault="00095268" w:rsidP="00095268">
            <w:pPr>
              <w:rPr>
                <w:lang w:bidi="ar-SA"/>
              </w:rPr>
            </w:pPr>
          </w:p>
          <w:p w14:paraId="319BB59B" w14:textId="77777777" w:rsidR="00095268" w:rsidRDefault="00095268" w:rsidP="00095268">
            <w:pPr>
              <w:rPr>
                <w:lang w:bidi="ar-SA"/>
              </w:rPr>
            </w:pPr>
          </w:p>
          <w:p w14:paraId="43BA737A" w14:textId="77777777" w:rsidR="00095268" w:rsidRDefault="00095268" w:rsidP="00095268">
            <w:pPr>
              <w:rPr>
                <w:lang w:bidi="ar-SA"/>
              </w:rPr>
            </w:pPr>
          </w:p>
          <w:p w14:paraId="384EBDD2" w14:textId="77777777" w:rsidR="00095268" w:rsidRDefault="00095268" w:rsidP="00095268">
            <w:pPr>
              <w:rPr>
                <w:lang w:bidi="ar-SA"/>
              </w:rPr>
            </w:pPr>
          </w:p>
          <w:p w14:paraId="6A50E009" w14:textId="77777777" w:rsidR="00095268" w:rsidRDefault="00095268" w:rsidP="00095268">
            <w:pPr>
              <w:rPr>
                <w:lang w:bidi="ar-SA"/>
              </w:rPr>
            </w:pPr>
          </w:p>
          <w:p w14:paraId="5CA80871" w14:textId="77777777" w:rsidR="00095268" w:rsidRDefault="00095268" w:rsidP="00095268">
            <w:pPr>
              <w:rPr>
                <w:lang w:bidi="ar-SA"/>
              </w:rPr>
            </w:pPr>
          </w:p>
          <w:p w14:paraId="28E85116" w14:textId="77777777" w:rsidR="00095268" w:rsidRDefault="00095268" w:rsidP="00095268">
            <w:pPr>
              <w:rPr>
                <w:lang w:bidi="ar-SA"/>
              </w:rPr>
            </w:pPr>
          </w:p>
          <w:p w14:paraId="62393B0A" w14:textId="28706C3F" w:rsidR="00095268" w:rsidRDefault="00095268" w:rsidP="00095268">
            <w:pPr>
              <w:rPr>
                <w:lang w:bidi="ar-SA"/>
              </w:rPr>
            </w:pPr>
          </w:p>
          <w:p w14:paraId="7BF5829A" w14:textId="77777777" w:rsidR="00C65164" w:rsidRDefault="00C65164" w:rsidP="00095268">
            <w:pPr>
              <w:rPr>
                <w:lang w:bidi="ar-SA"/>
              </w:rPr>
            </w:pPr>
          </w:p>
          <w:p w14:paraId="7606903F" w14:textId="77777777" w:rsidR="00095268" w:rsidRPr="00095268" w:rsidRDefault="00095268" w:rsidP="00095268">
            <w:pPr>
              <w:rPr>
                <w:sz w:val="16"/>
                <w:szCs w:val="16"/>
                <w:lang w:bidi="ar-SA"/>
              </w:rPr>
            </w:pPr>
          </w:p>
          <w:p w14:paraId="37C83FE2" w14:textId="77777777" w:rsidR="00095268" w:rsidRDefault="00095268" w:rsidP="00095268">
            <w:pPr>
              <w:rPr>
                <w:lang w:bidi="ar-SA"/>
              </w:rPr>
            </w:pPr>
          </w:p>
          <w:p w14:paraId="45952DCE" w14:textId="77777777" w:rsidR="00095268" w:rsidRDefault="00095268" w:rsidP="00095268">
            <w:pPr>
              <w:rPr>
                <w:lang w:bidi="ar-SA"/>
              </w:rPr>
            </w:pPr>
            <w:r>
              <w:rPr>
                <w:lang w:bidi="ar-SA"/>
              </w:rPr>
              <w:t>3.4</w:t>
            </w:r>
          </w:p>
          <w:p w14:paraId="5066D7DC" w14:textId="77777777" w:rsidR="00095268" w:rsidRDefault="00095268" w:rsidP="00095268">
            <w:pPr>
              <w:rPr>
                <w:lang w:bidi="ar-SA"/>
              </w:rPr>
            </w:pPr>
          </w:p>
          <w:p w14:paraId="421A5ACD" w14:textId="77777777" w:rsidR="00095268" w:rsidRDefault="00095268" w:rsidP="00095268">
            <w:pPr>
              <w:rPr>
                <w:lang w:bidi="ar-SA"/>
              </w:rPr>
            </w:pPr>
          </w:p>
          <w:p w14:paraId="70E417F1" w14:textId="77777777" w:rsidR="00095268" w:rsidRDefault="00095268" w:rsidP="00095268">
            <w:pPr>
              <w:rPr>
                <w:lang w:bidi="ar-SA"/>
              </w:rPr>
            </w:pPr>
          </w:p>
          <w:p w14:paraId="23BF34B1" w14:textId="77777777" w:rsidR="00095268" w:rsidRDefault="00095268" w:rsidP="00095268">
            <w:pPr>
              <w:rPr>
                <w:lang w:bidi="ar-SA"/>
              </w:rPr>
            </w:pPr>
            <w:r>
              <w:rPr>
                <w:lang w:bidi="ar-SA"/>
              </w:rPr>
              <w:t>3.5</w:t>
            </w:r>
          </w:p>
          <w:p w14:paraId="56D36E5F" w14:textId="77777777" w:rsidR="00095268" w:rsidRDefault="00095268" w:rsidP="00095268">
            <w:pPr>
              <w:rPr>
                <w:lang w:bidi="ar-SA"/>
              </w:rPr>
            </w:pPr>
          </w:p>
          <w:p w14:paraId="4F6CAA5E" w14:textId="77777777" w:rsidR="00095268" w:rsidRDefault="00095268" w:rsidP="00095268">
            <w:pPr>
              <w:rPr>
                <w:lang w:bidi="ar-SA"/>
              </w:rPr>
            </w:pPr>
          </w:p>
          <w:p w14:paraId="5F37C95B" w14:textId="77777777" w:rsidR="00095268" w:rsidRDefault="00095268" w:rsidP="00095268">
            <w:pPr>
              <w:rPr>
                <w:lang w:bidi="ar-SA"/>
              </w:rPr>
            </w:pPr>
          </w:p>
          <w:p w14:paraId="4F0B7C53" w14:textId="77777777" w:rsidR="00095268" w:rsidRDefault="00095268" w:rsidP="00095268">
            <w:pPr>
              <w:rPr>
                <w:lang w:bidi="ar-SA"/>
              </w:rPr>
            </w:pPr>
          </w:p>
          <w:p w14:paraId="43DCB688" w14:textId="77777777" w:rsidR="00095268" w:rsidRPr="00095268" w:rsidRDefault="00095268" w:rsidP="00095268">
            <w:pPr>
              <w:rPr>
                <w:sz w:val="24"/>
                <w:szCs w:val="24"/>
                <w:lang w:bidi="ar-SA"/>
              </w:rPr>
            </w:pPr>
          </w:p>
          <w:p w14:paraId="67B66D06" w14:textId="77777777" w:rsidR="00095268" w:rsidRDefault="00095268" w:rsidP="00095268">
            <w:pPr>
              <w:rPr>
                <w:lang w:bidi="ar-SA"/>
              </w:rPr>
            </w:pPr>
          </w:p>
          <w:p w14:paraId="6DF8302B" w14:textId="77777777" w:rsidR="00095268" w:rsidRDefault="00095268" w:rsidP="00095268">
            <w:pPr>
              <w:rPr>
                <w:lang w:bidi="ar-SA"/>
              </w:rPr>
            </w:pPr>
          </w:p>
          <w:p w14:paraId="79B95ACE" w14:textId="77777777" w:rsidR="00095268" w:rsidRDefault="00095268" w:rsidP="00095268">
            <w:pPr>
              <w:rPr>
                <w:lang w:bidi="ar-SA"/>
              </w:rPr>
            </w:pPr>
            <w:r>
              <w:rPr>
                <w:lang w:bidi="ar-SA"/>
              </w:rPr>
              <w:t>3.6</w:t>
            </w:r>
          </w:p>
          <w:p w14:paraId="0D11FE62" w14:textId="77777777" w:rsidR="00095268" w:rsidRDefault="00095268" w:rsidP="00095268">
            <w:pPr>
              <w:rPr>
                <w:lang w:bidi="ar-SA"/>
              </w:rPr>
            </w:pPr>
          </w:p>
          <w:p w14:paraId="13554AB0" w14:textId="72EF1D61" w:rsidR="00095268" w:rsidRDefault="00095268" w:rsidP="00095268">
            <w:pPr>
              <w:rPr>
                <w:lang w:bidi="ar-SA"/>
              </w:rPr>
            </w:pPr>
          </w:p>
          <w:p w14:paraId="5A471895" w14:textId="74870031" w:rsidR="00095268" w:rsidRDefault="00095268" w:rsidP="00095268">
            <w:pPr>
              <w:rPr>
                <w:lang w:bidi="ar-SA"/>
              </w:rPr>
            </w:pPr>
          </w:p>
          <w:p w14:paraId="7A1F3F80" w14:textId="7FC6DEBD" w:rsidR="00095268" w:rsidRDefault="00095268" w:rsidP="00095268">
            <w:pPr>
              <w:rPr>
                <w:lang w:bidi="ar-SA"/>
              </w:rPr>
            </w:pPr>
            <w:r>
              <w:rPr>
                <w:lang w:bidi="ar-SA"/>
              </w:rPr>
              <w:t>3.7</w:t>
            </w:r>
          </w:p>
          <w:p w14:paraId="0B5C03BB" w14:textId="6407D534" w:rsidR="00095268" w:rsidRDefault="00095268" w:rsidP="00095268">
            <w:pPr>
              <w:rPr>
                <w:lang w:bidi="ar-SA"/>
              </w:rPr>
            </w:pPr>
          </w:p>
          <w:p w14:paraId="1B8B158B" w14:textId="41C62D51" w:rsidR="00095268" w:rsidRDefault="00095268" w:rsidP="00095268">
            <w:pPr>
              <w:rPr>
                <w:lang w:bidi="ar-SA"/>
              </w:rPr>
            </w:pPr>
          </w:p>
          <w:p w14:paraId="6AC562A0" w14:textId="31658B0A" w:rsidR="00095268" w:rsidRDefault="00095268" w:rsidP="00095268">
            <w:pPr>
              <w:rPr>
                <w:lang w:bidi="ar-SA"/>
              </w:rPr>
            </w:pPr>
          </w:p>
          <w:p w14:paraId="1F93BC4D" w14:textId="01AB9C42" w:rsidR="00095268" w:rsidRDefault="00095268" w:rsidP="00095268">
            <w:pPr>
              <w:rPr>
                <w:lang w:bidi="ar-SA"/>
              </w:rPr>
            </w:pPr>
          </w:p>
          <w:p w14:paraId="2F9651FD" w14:textId="34D431BA" w:rsidR="00095268" w:rsidRDefault="00095268" w:rsidP="00095268">
            <w:pPr>
              <w:rPr>
                <w:lang w:bidi="ar-SA"/>
              </w:rPr>
            </w:pPr>
          </w:p>
          <w:p w14:paraId="4B847CBE" w14:textId="63DC797E" w:rsidR="00095268" w:rsidRDefault="00095268" w:rsidP="00095268">
            <w:pPr>
              <w:rPr>
                <w:lang w:bidi="ar-SA"/>
              </w:rPr>
            </w:pPr>
            <w:r>
              <w:rPr>
                <w:lang w:bidi="ar-SA"/>
              </w:rPr>
              <w:t>3.8</w:t>
            </w:r>
          </w:p>
          <w:p w14:paraId="2297C948" w14:textId="77777777" w:rsidR="00095268" w:rsidRDefault="00095268" w:rsidP="00095268">
            <w:pPr>
              <w:rPr>
                <w:lang w:bidi="ar-SA"/>
              </w:rPr>
            </w:pPr>
          </w:p>
          <w:p w14:paraId="23E377F1" w14:textId="77777777" w:rsidR="00095268" w:rsidRDefault="00095268" w:rsidP="00095268">
            <w:pPr>
              <w:rPr>
                <w:lang w:bidi="ar-SA"/>
              </w:rPr>
            </w:pPr>
          </w:p>
          <w:p w14:paraId="2223449F" w14:textId="77777777" w:rsidR="00095268" w:rsidRDefault="00095268" w:rsidP="00095268">
            <w:pPr>
              <w:rPr>
                <w:lang w:bidi="ar-SA"/>
              </w:rPr>
            </w:pPr>
          </w:p>
          <w:p w14:paraId="76914199" w14:textId="77777777" w:rsidR="00095268" w:rsidRDefault="00095268" w:rsidP="00095268">
            <w:pPr>
              <w:rPr>
                <w:lang w:bidi="ar-SA"/>
              </w:rPr>
            </w:pPr>
          </w:p>
          <w:p w14:paraId="296B15EC" w14:textId="1800FE78" w:rsidR="00095268" w:rsidRPr="00095268" w:rsidRDefault="00095268" w:rsidP="00095268">
            <w:pPr>
              <w:rPr>
                <w:lang w:bidi="ar-SA"/>
              </w:rPr>
            </w:pPr>
            <w:r>
              <w:rPr>
                <w:lang w:bidi="ar-SA"/>
              </w:rPr>
              <w:t>3.9</w:t>
            </w:r>
          </w:p>
        </w:tc>
        <w:tc>
          <w:tcPr>
            <w:tcW w:w="9179" w:type="dxa"/>
            <w:gridSpan w:val="2"/>
          </w:tcPr>
          <w:p w14:paraId="0C34CF96" w14:textId="77777777" w:rsidR="00290F0F" w:rsidRPr="000D7394" w:rsidRDefault="00290F0F" w:rsidP="0050702A">
            <w:pPr>
              <w:rPr>
                <w:b/>
                <w:bCs/>
              </w:rPr>
            </w:pPr>
            <w:r>
              <w:rPr>
                <w:b/>
                <w:bCs/>
              </w:rPr>
              <w:lastRenderedPageBreak/>
              <w:t xml:space="preserve">What are the objectives of the report and how do they link to the Council’s priorities?  </w:t>
            </w:r>
          </w:p>
          <w:p w14:paraId="610C6097" w14:textId="77777777" w:rsidR="00290F0F" w:rsidRPr="0045459E" w:rsidRDefault="00290F0F" w:rsidP="0050702A"/>
          <w:p w14:paraId="580698F6" w14:textId="075E6707" w:rsidR="0045459E" w:rsidRDefault="0045459E" w:rsidP="0045459E">
            <w:r w:rsidRPr="0045459E">
              <w:t xml:space="preserve">The Council’s Corporate Plan, Our </w:t>
            </w:r>
            <w:r>
              <w:t>F</w:t>
            </w:r>
            <w:r w:rsidRPr="0045459E">
              <w:t>lourishing Future</w:t>
            </w:r>
            <w:r>
              <w:t xml:space="preserve">, contains our vision, values and corporate priorities. Equality of opportunity is specified as one of the Council’s values – it should underpin everything we do. We have an Equality Policy which was last reviewed in 2018. It is our intention to review the policy in 2022 so that we can take stock of a changing world, not least the impact of Covid on our communities and the need to make sure that those communities that have suffered the most are supported as we emerge from the pandemic. </w:t>
            </w:r>
          </w:p>
          <w:p w14:paraId="432079FE" w14:textId="77777777" w:rsidR="0045459E" w:rsidRDefault="0045459E" w:rsidP="0045459E"/>
          <w:p w14:paraId="5F14CB7F" w14:textId="4BA33249" w:rsidR="00290F0F" w:rsidRDefault="0045459E" w:rsidP="0045459E">
            <w:r>
              <w:t>Although we are setting the policy review as a specific objective, a number of other objectives are proposed as set out in the report. The full set of objectives, and their associated actions, will allow us to understand more about the landscape from an equalities perspective, allowing that review to be thorough.</w:t>
            </w:r>
          </w:p>
          <w:p w14:paraId="4ECD03F1" w14:textId="2A1D2432" w:rsidR="0045459E" w:rsidRDefault="0045459E" w:rsidP="0045459E"/>
          <w:p w14:paraId="3B025E5E" w14:textId="2ECB3106" w:rsidR="0045459E" w:rsidRDefault="0045459E" w:rsidP="0045459E">
            <w:r>
              <w:t>The list of objectives has been drawn up from within the Council, drawing on the expertise within our staff and management.</w:t>
            </w:r>
            <w:r w:rsidR="0074459E">
              <w:t xml:space="preserve"> Our front-line staff bring with them their own experiences of working with vulnerable people. </w:t>
            </w:r>
            <w:r w:rsidR="009B2738">
              <w:t>All</w:t>
            </w:r>
            <w:r w:rsidR="0074459E">
              <w:t xml:space="preserve"> of our staff are from one of more of the key groups of </w:t>
            </w:r>
            <w:r w:rsidR="0074459E">
              <w:lastRenderedPageBreak/>
              <w:t>people that the equalities policy is intended to support:</w:t>
            </w:r>
          </w:p>
          <w:p w14:paraId="5FE536E3" w14:textId="77778FC8" w:rsidR="0074459E" w:rsidRDefault="0074459E" w:rsidP="0045459E"/>
          <w:p w14:paraId="2C498789" w14:textId="77777777" w:rsidR="0074459E" w:rsidRDefault="0074459E" w:rsidP="0074459E">
            <w:pPr>
              <w:pStyle w:val="ListParagraph"/>
              <w:numPr>
                <w:ilvl w:val="0"/>
                <w:numId w:val="24"/>
              </w:numPr>
            </w:pPr>
            <w:r>
              <w:t>People from different age groups</w:t>
            </w:r>
          </w:p>
          <w:p w14:paraId="1BE14A72" w14:textId="01AD2B85" w:rsidR="0074459E" w:rsidRDefault="0074459E" w:rsidP="0074459E">
            <w:pPr>
              <w:pStyle w:val="ListParagraph"/>
              <w:numPr>
                <w:ilvl w:val="0"/>
                <w:numId w:val="24"/>
              </w:numPr>
            </w:pPr>
            <w:r>
              <w:t>Men or women</w:t>
            </w:r>
            <w:r w:rsidR="00D111CB">
              <w:t xml:space="preserve"> (around two-thirds of our workforce are women</w:t>
            </w:r>
            <w:r w:rsidR="009B2738">
              <w:t>, one-third men</w:t>
            </w:r>
            <w:r w:rsidR="00D111CB">
              <w:t>)</w:t>
            </w:r>
          </w:p>
          <w:p w14:paraId="2CF1A951" w14:textId="77777777" w:rsidR="0074459E" w:rsidRDefault="0074459E" w:rsidP="0074459E">
            <w:pPr>
              <w:pStyle w:val="ListParagraph"/>
              <w:numPr>
                <w:ilvl w:val="0"/>
                <w:numId w:val="24"/>
              </w:numPr>
            </w:pPr>
            <w:r>
              <w:t>Women who are pregnant or have recently given birth</w:t>
            </w:r>
          </w:p>
          <w:p w14:paraId="4DF96137" w14:textId="77777777" w:rsidR="0074459E" w:rsidRDefault="0074459E" w:rsidP="0074459E">
            <w:pPr>
              <w:pStyle w:val="ListParagraph"/>
              <w:numPr>
                <w:ilvl w:val="0"/>
                <w:numId w:val="24"/>
              </w:numPr>
            </w:pPr>
            <w:r>
              <w:t>People have undergone, proposing to, or undergoing gender reassignment</w:t>
            </w:r>
          </w:p>
          <w:p w14:paraId="73135E2F" w14:textId="77777777" w:rsidR="0074459E" w:rsidRDefault="0074459E" w:rsidP="0074459E">
            <w:pPr>
              <w:pStyle w:val="ListParagraph"/>
              <w:numPr>
                <w:ilvl w:val="0"/>
                <w:numId w:val="24"/>
              </w:numPr>
            </w:pPr>
            <w:r>
              <w:t>People with disabilities or carers</w:t>
            </w:r>
          </w:p>
          <w:p w14:paraId="49111DCC" w14:textId="77777777" w:rsidR="0074459E" w:rsidRDefault="0074459E" w:rsidP="0074459E">
            <w:pPr>
              <w:pStyle w:val="ListParagraph"/>
              <w:numPr>
                <w:ilvl w:val="0"/>
                <w:numId w:val="24"/>
              </w:numPr>
            </w:pPr>
            <w:r>
              <w:t>People from different religions, belief or faith (including those with no belief)</w:t>
            </w:r>
          </w:p>
          <w:p w14:paraId="30B0E42A" w14:textId="77777777" w:rsidR="0074459E" w:rsidRDefault="0074459E" w:rsidP="0074459E">
            <w:pPr>
              <w:pStyle w:val="ListParagraph"/>
              <w:numPr>
                <w:ilvl w:val="0"/>
                <w:numId w:val="24"/>
              </w:numPr>
            </w:pPr>
            <w:r>
              <w:t>People of different race or ethnicity</w:t>
            </w:r>
          </w:p>
          <w:p w14:paraId="0D2DFCEC" w14:textId="1C339EA6" w:rsidR="0074459E" w:rsidRDefault="0074459E" w:rsidP="0074459E">
            <w:pPr>
              <w:pStyle w:val="ListParagraph"/>
              <w:numPr>
                <w:ilvl w:val="0"/>
                <w:numId w:val="24"/>
              </w:numPr>
            </w:pPr>
            <w:r>
              <w:t xml:space="preserve">People who are lesbian, gay or bisexual </w:t>
            </w:r>
          </w:p>
          <w:p w14:paraId="0359FDD5" w14:textId="15EFB7F2" w:rsidR="00C65164" w:rsidRDefault="00C65164" w:rsidP="0074459E">
            <w:pPr>
              <w:pStyle w:val="ListParagraph"/>
              <w:numPr>
                <w:ilvl w:val="0"/>
                <w:numId w:val="24"/>
              </w:numPr>
            </w:pPr>
            <w:r>
              <w:t>People who are either married or in a civil partnership</w:t>
            </w:r>
          </w:p>
          <w:p w14:paraId="384C9F29" w14:textId="4EE08423" w:rsidR="0074459E" w:rsidRDefault="0074459E" w:rsidP="0074459E">
            <w:pPr>
              <w:pStyle w:val="ListParagraph"/>
              <w:numPr>
                <w:ilvl w:val="0"/>
                <w:numId w:val="24"/>
              </w:numPr>
            </w:pPr>
            <w:r>
              <w:t>Looked after children*</w:t>
            </w:r>
          </w:p>
          <w:p w14:paraId="6E82AEED" w14:textId="5F69AFAD" w:rsidR="0074459E" w:rsidRDefault="0074459E" w:rsidP="0074459E">
            <w:pPr>
              <w:pStyle w:val="ListParagraph"/>
              <w:numPr>
                <w:ilvl w:val="0"/>
                <w:numId w:val="24"/>
              </w:numPr>
            </w:pPr>
            <w:r>
              <w:t>People and families on lower incomes*</w:t>
            </w:r>
          </w:p>
          <w:p w14:paraId="267D9B6E" w14:textId="74855809" w:rsidR="0074459E" w:rsidRDefault="0074459E" w:rsidP="0074459E">
            <w:pPr>
              <w:pStyle w:val="ListParagraph"/>
              <w:numPr>
                <w:ilvl w:val="0"/>
                <w:numId w:val="24"/>
              </w:numPr>
            </w:pPr>
            <w:r>
              <w:t>People and families who are homeless*</w:t>
            </w:r>
          </w:p>
          <w:p w14:paraId="40D3EC62" w14:textId="3A8F4975" w:rsidR="0074459E" w:rsidRPr="0045459E" w:rsidRDefault="0074459E" w:rsidP="0074459E">
            <w:pPr>
              <w:pStyle w:val="ListParagraph"/>
              <w:numPr>
                <w:ilvl w:val="0"/>
                <w:numId w:val="24"/>
              </w:numPr>
            </w:pPr>
            <w:r>
              <w:t>People who have served in the armed forces*</w:t>
            </w:r>
          </w:p>
          <w:p w14:paraId="2ADD6046" w14:textId="25F50459" w:rsidR="0045459E" w:rsidRPr="0074459E" w:rsidRDefault="0045459E" w:rsidP="0045459E"/>
          <w:p w14:paraId="43B48A9F" w14:textId="16295ECB" w:rsidR="0074459E" w:rsidRDefault="0074459E" w:rsidP="0045459E">
            <w:r w:rsidRPr="0074459E">
              <w:t>Th</w:t>
            </w:r>
            <w:r>
              <w:t>is list covers the “protected characteristics” as set out in equalities legislation, as well as other groups that the Council considers important to be included in equalities work (marked*).</w:t>
            </w:r>
          </w:p>
          <w:p w14:paraId="2FD081ED" w14:textId="6D153C95" w:rsidR="0074459E" w:rsidRDefault="0074459E" w:rsidP="0045459E"/>
          <w:p w14:paraId="62C21803" w14:textId="59DD3CDA" w:rsidR="0074459E" w:rsidRDefault="0074459E" w:rsidP="0045459E">
            <w:r>
              <w:t>As a local authority, we have a legal duty to:</w:t>
            </w:r>
          </w:p>
          <w:p w14:paraId="177453F6" w14:textId="64C5B2E5" w:rsidR="0074459E" w:rsidRDefault="0074459E" w:rsidP="0045459E"/>
          <w:p w14:paraId="0F6CF3AE" w14:textId="1FE4C352" w:rsidR="0074459E" w:rsidRDefault="0074459E" w:rsidP="0074459E">
            <w:pPr>
              <w:pStyle w:val="ListParagraph"/>
              <w:numPr>
                <w:ilvl w:val="0"/>
                <w:numId w:val="25"/>
              </w:numPr>
            </w:pPr>
            <w:r>
              <w:t>Eliminate discrimination, harassment and victimisation</w:t>
            </w:r>
          </w:p>
          <w:p w14:paraId="2625ED11" w14:textId="4B61918E" w:rsidR="0074459E" w:rsidRDefault="0074459E" w:rsidP="0074459E">
            <w:pPr>
              <w:pStyle w:val="ListParagraph"/>
              <w:numPr>
                <w:ilvl w:val="0"/>
                <w:numId w:val="25"/>
              </w:numPr>
            </w:pPr>
            <w:r>
              <w:t>Advance equality of opportunity between people who share a relevant protected characteristic</w:t>
            </w:r>
            <w:r w:rsidR="003A79F3">
              <w:t xml:space="preserve"> and people who do not share it, and</w:t>
            </w:r>
          </w:p>
          <w:p w14:paraId="7919DA7C" w14:textId="591FD99C" w:rsidR="003A79F3" w:rsidRDefault="003A79F3" w:rsidP="0074459E">
            <w:pPr>
              <w:pStyle w:val="ListParagraph"/>
              <w:numPr>
                <w:ilvl w:val="0"/>
                <w:numId w:val="25"/>
              </w:numPr>
            </w:pPr>
            <w:r>
              <w:t>Foster good relations between people who share a relevant protected characteristic and those who do not share it</w:t>
            </w:r>
          </w:p>
          <w:p w14:paraId="78EF4A8C" w14:textId="77777777" w:rsidR="003A79F3" w:rsidRDefault="003A79F3" w:rsidP="003A79F3"/>
          <w:p w14:paraId="35EC17C1" w14:textId="67E4034B" w:rsidR="003A79F3" w:rsidRDefault="003A79F3" w:rsidP="003A79F3">
            <w:r>
              <w:t>As a local authority, we have wide ranging responsibilities as a service provider (often to some of the most vulnerable people in our Borough), a commissioner of services to local people, as well as a community leader.</w:t>
            </w:r>
          </w:p>
          <w:p w14:paraId="315F4F48" w14:textId="30713A60" w:rsidR="003A79F3" w:rsidRDefault="003A79F3" w:rsidP="003A79F3"/>
          <w:p w14:paraId="02D937B7" w14:textId="680EA504" w:rsidR="003A79F3" w:rsidRDefault="003A79F3" w:rsidP="003A79F3">
            <w:r>
              <w:t>As a Borough, we are one of the least ethnically diverse Boroughs in England which makes it doubly important for us to carry out, and be seen to carry out, our legal duties. Smaller communities, not just black and minority ethnic communities, may be more isolated than in other Boroughs and require even stronger community leadership from us to help identify where there are problems and challenges and act accordingly to address them.</w:t>
            </w:r>
          </w:p>
          <w:p w14:paraId="5C82897A" w14:textId="16E0E79D" w:rsidR="003A79F3" w:rsidRDefault="003A79F3" w:rsidP="003A79F3"/>
          <w:p w14:paraId="4D2220CA" w14:textId="54809365" w:rsidR="003A79F3" w:rsidRDefault="003A79F3" w:rsidP="003A79F3">
            <w:r>
              <w:t>Following consultation, proposed to commence in January, we will ensure the objectives are embedded in the Corporate Plan Implementation Plan so that progress can be captured and reported as part of our performance management processes, including regular reports to Cabinet and Scrutiny &amp; Improvement Committees.</w:t>
            </w:r>
          </w:p>
          <w:p w14:paraId="63A37A02" w14:textId="118C8349" w:rsidR="003A79F3" w:rsidRDefault="003A79F3" w:rsidP="003A79F3"/>
          <w:p w14:paraId="569531DA" w14:textId="7050ABB8" w:rsidR="003A79F3" w:rsidRPr="003A79F3" w:rsidRDefault="003A79F3" w:rsidP="003A79F3">
            <w:pPr>
              <w:rPr>
                <w:b/>
                <w:bCs/>
                <w:u w:val="single"/>
              </w:rPr>
            </w:pPr>
            <w:r w:rsidRPr="003A79F3">
              <w:rPr>
                <w:b/>
                <w:bCs/>
                <w:u w:val="single"/>
              </w:rPr>
              <w:t>Draft list of Equality Objectives for 2022</w:t>
            </w:r>
          </w:p>
          <w:p w14:paraId="61D8B69D" w14:textId="51E2A024" w:rsidR="003A79F3" w:rsidRDefault="003A79F3" w:rsidP="003A79F3"/>
          <w:p w14:paraId="7E266F9F" w14:textId="7310680D" w:rsidR="003A79F3" w:rsidRDefault="00D37010" w:rsidP="00C56012">
            <w:pPr>
              <w:pStyle w:val="ListParagraph"/>
              <w:numPr>
                <w:ilvl w:val="0"/>
                <w:numId w:val="26"/>
              </w:numPr>
            </w:pPr>
            <w:r>
              <w:t>Review the Council’s Equality Policy in line with latest legislation, guidance and the other actions we will undertake in 2022. This action will be led by the Strategic Policy Lead and will be completed by December 2022.</w:t>
            </w:r>
          </w:p>
          <w:p w14:paraId="5774B9BA" w14:textId="3405E9EA" w:rsidR="00D37010" w:rsidRDefault="00D37010" w:rsidP="003A79F3"/>
          <w:p w14:paraId="61EB8B93" w14:textId="1F63D7B8" w:rsidR="00D37010" w:rsidRDefault="00D37010" w:rsidP="00C56012">
            <w:pPr>
              <w:pStyle w:val="ListParagraph"/>
              <w:numPr>
                <w:ilvl w:val="0"/>
                <w:numId w:val="26"/>
              </w:numPr>
            </w:pPr>
            <w:r>
              <w:t>Identify a lead Cabinet Member for Equalities. Each of the portfolio roles includes a shared responsibility for equality but it is now necessary for one senior Cabinet Member to take a lead role in ensuring the consultation is robust and to ensure the actions we commit to get done</w:t>
            </w:r>
            <w:r w:rsidR="001539BE">
              <w:t xml:space="preserve"> and impact across all portfolios</w:t>
            </w:r>
            <w:r>
              <w:t>. This action can be completed as a matter of urgency and no later than the end of the calendar year 2021.</w:t>
            </w:r>
          </w:p>
          <w:p w14:paraId="365B81EC" w14:textId="6F94086F" w:rsidR="00D37010" w:rsidRDefault="00D37010" w:rsidP="003A79F3"/>
          <w:p w14:paraId="1D147207" w14:textId="03A92EB0" w:rsidR="00D37010" w:rsidRDefault="00D37010" w:rsidP="00C56012">
            <w:pPr>
              <w:pStyle w:val="ListParagraph"/>
              <w:numPr>
                <w:ilvl w:val="0"/>
                <w:numId w:val="26"/>
              </w:numPr>
            </w:pPr>
            <w:r>
              <w:t xml:space="preserve">Implement a new approach to equalities impact to support Member decision-making. Members’ decisions must be made using full information, so we aim to introduce a cross-cutting approach to highlighting the impacts </w:t>
            </w:r>
            <w:r w:rsidR="00E01A35">
              <w:t xml:space="preserve">of decisions </w:t>
            </w:r>
            <w:r>
              <w:t xml:space="preserve">not just from an equalities perspective, but also consider other key priorities such as climate change </w:t>
            </w:r>
            <w:r>
              <w:lastRenderedPageBreak/>
              <w:t>and the environment as an integrated approach. The lead for this action will be the Governance Director</w:t>
            </w:r>
            <w:r w:rsidR="00E01D37">
              <w:t xml:space="preserve"> and a new approach will be implemented by March 2022.</w:t>
            </w:r>
          </w:p>
          <w:p w14:paraId="6EE0E1BB" w14:textId="4440A278" w:rsidR="00E01D37" w:rsidRDefault="00E01D37" w:rsidP="003A79F3"/>
          <w:p w14:paraId="7EA59FD8" w14:textId="6BB05C03" w:rsidR="00E01D37" w:rsidRDefault="00E01D37" w:rsidP="00C56012">
            <w:pPr>
              <w:pStyle w:val="ListParagraph"/>
              <w:numPr>
                <w:ilvl w:val="0"/>
                <w:numId w:val="26"/>
              </w:numPr>
            </w:pPr>
            <w:r>
              <w:t xml:space="preserve">Implement the Local Government Association’s (LGA) Equalities Framework for Local Government. </w:t>
            </w:r>
            <w:r w:rsidRPr="00E01D37">
              <w:t>The framework helps local councils to meet their obligations under the Equality Act 2010 including the Public Sector Equality Duties</w:t>
            </w:r>
            <w:r>
              <w:t xml:space="preserve"> (the duties set out in paragraph </w:t>
            </w:r>
            <w:r w:rsidR="006F0705">
              <w:t>3.5</w:t>
            </w:r>
            <w:r>
              <w:t xml:space="preserve">). It is a self-assessment tool and will help us to identify our strengths and areas for further development, thus informing future action plans. We are awaiting publication of the LGA’s revised framework. If it is released early in 2022, we plan to implement it by </w:t>
            </w:r>
            <w:r w:rsidR="00C56012">
              <w:t>September</w:t>
            </w:r>
            <w:r>
              <w:t xml:space="preserve"> 2022 and report the findings back to Members. The lead for this action will be the Strategic Policy Lead.</w:t>
            </w:r>
          </w:p>
          <w:p w14:paraId="58E4E766" w14:textId="608E2AAA" w:rsidR="00E01D37" w:rsidRDefault="00E01D37" w:rsidP="003A79F3"/>
          <w:p w14:paraId="4907AA34" w14:textId="46A956B2" w:rsidR="00E01D37" w:rsidRDefault="00E01D37" w:rsidP="00C56012">
            <w:pPr>
              <w:pStyle w:val="ListParagraph"/>
              <w:numPr>
                <w:ilvl w:val="0"/>
                <w:numId w:val="26"/>
              </w:numPr>
            </w:pPr>
            <w:r w:rsidRPr="00E01D37">
              <w:t xml:space="preserve">Agree a plan for, and commence delivery of, a programme of culture change, education, training and development </w:t>
            </w:r>
            <w:r>
              <w:t>covering equality, diversity and inclusion</w:t>
            </w:r>
            <w:r w:rsidRPr="00E01D37">
              <w:t xml:space="preserve"> </w:t>
            </w:r>
            <w:r>
              <w:t xml:space="preserve">– for Members and officers. There is likely to be a cost to delivering something on this scale, aimed at all Members and officers. The lead for this will be the Governance Director and a costed plan will be brought forward to Cabinet for consideration no later than </w:t>
            </w:r>
            <w:r w:rsidR="00C56012">
              <w:t>June</w:t>
            </w:r>
            <w:r>
              <w:t xml:space="preserve"> 2022.</w:t>
            </w:r>
          </w:p>
          <w:p w14:paraId="54D76244" w14:textId="65E19F4C" w:rsidR="00E01D37" w:rsidRDefault="00E01D37" w:rsidP="003A79F3"/>
          <w:p w14:paraId="1BA90339" w14:textId="18572085" w:rsidR="00E01D37" w:rsidRDefault="00E01D37" w:rsidP="00C56012">
            <w:pPr>
              <w:pStyle w:val="ListParagraph"/>
              <w:numPr>
                <w:ilvl w:val="0"/>
                <w:numId w:val="26"/>
              </w:numPr>
            </w:pPr>
            <w:r>
              <w:t xml:space="preserve">Review the content of our published </w:t>
            </w:r>
            <w:r w:rsidR="00E25278">
              <w:t xml:space="preserve">(staff) </w:t>
            </w:r>
            <w:r>
              <w:t xml:space="preserve">equalities data and identify areas for improvement and development. We publish data annually but we need to ensure the information is as useful as possible </w:t>
            </w:r>
            <w:r w:rsidR="00E01A35">
              <w:t>to inform policy and decision-making</w:t>
            </w:r>
            <w:r>
              <w:t xml:space="preserve">, </w:t>
            </w:r>
            <w:r w:rsidR="00E01A35">
              <w:t>and</w:t>
            </w:r>
            <w:r w:rsidR="00C56012">
              <w:t xml:space="preserve"> staff recruitment, training and development</w:t>
            </w:r>
            <w:r w:rsidR="00E01A35">
              <w:t xml:space="preserve"> practices</w:t>
            </w:r>
            <w:r w:rsidR="00C56012">
              <w:t>. The Strategic Policy Lead will lead a review of the data and report back to Members by April 2022.</w:t>
            </w:r>
          </w:p>
          <w:p w14:paraId="79497673" w14:textId="1252084D" w:rsidR="00C56012" w:rsidRDefault="00C56012" w:rsidP="003A79F3"/>
          <w:p w14:paraId="70152273" w14:textId="40815BAF" w:rsidR="00C56012" w:rsidRPr="0074459E" w:rsidRDefault="00C56012" w:rsidP="00C56012">
            <w:pPr>
              <w:pStyle w:val="ListParagraph"/>
              <w:numPr>
                <w:ilvl w:val="0"/>
                <w:numId w:val="26"/>
              </w:numPr>
            </w:pPr>
            <w:r>
              <w:t>Identify a single consultation and engagement list of groups and organisations covering internal and external equality, diversity and inclusion interests. This would help us to ensure that</w:t>
            </w:r>
            <w:r w:rsidR="00E01A35">
              <w:t>,</w:t>
            </w:r>
            <w:r>
              <w:t xml:space="preserve"> for a whole range of consultations</w:t>
            </w:r>
            <w:r w:rsidR="00E01A35">
              <w:t xml:space="preserve"> the Council undertakes,</w:t>
            </w:r>
            <w:r>
              <w:t xml:space="preserve"> we are more confident of reaching the views of as many disadvantaged or potentially disadvantaged groups as possible. In turn, this will ensure we can plan and deliver and commission better, more effective services, and be a better community leader for everyone. The lead for this will be </w:t>
            </w:r>
            <w:r w:rsidR="00C65164">
              <w:t>the Strategic Policy Lead</w:t>
            </w:r>
            <w:r>
              <w:t xml:space="preserve"> with a target date of February 2022.</w:t>
            </w:r>
          </w:p>
          <w:p w14:paraId="35CBB624" w14:textId="3BCFB847" w:rsidR="0045459E" w:rsidRPr="000D7394" w:rsidRDefault="0045459E" w:rsidP="0045459E">
            <w:pPr>
              <w:rPr>
                <w:b/>
                <w:bCs/>
              </w:rPr>
            </w:pPr>
          </w:p>
        </w:tc>
      </w:tr>
      <w:tr w:rsidR="00290F0F" w14:paraId="5E924922" w14:textId="77777777" w:rsidTr="0050702A">
        <w:trPr>
          <w:trHeight w:val="65"/>
        </w:trPr>
        <w:tc>
          <w:tcPr>
            <w:tcW w:w="649" w:type="dxa"/>
          </w:tcPr>
          <w:p w14:paraId="104F0C53" w14:textId="77777777" w:rsidR="00290F0F" w:rsidRPr="00EB0DBE" w:rsidRDefault="00290F0F" w:rsidP="00290F0F">
            <w:pPr>
              <w:pStyle w:val="Question"/>
              <w:numPr>
                <w:ilvl w:val="0"/>
                <w:numId w:val="23"/>
              </w:numPr>
            </w:pPr>
          </w:p>
        </w:tc>
        <w:tc>
          <w:tcPr>
            <w:tcW w:w="9179" w:type="dxa"/>
            <w:gridSpan w:val="2"/>
          </w:tcPr>
          <w:p w14:paraId="43988C11" w14:textId="77777777" w:rsidR="00290F0F" w:rsidRPr="00D05810" w:rsidRDefault="00290F0F" w:rsidP="0050702A">
            <w:pPr>
              <w:rPr>
                <w:b/>
                <w:bCs/>
              </w:rPr>
            </w:pPr>
            <w:r>
              <w:rPr>
                <w:b/>
                <w:bCs/>
              </w:rPr>
              <w:t xml:space="preserve">What options have been considered </w:t>
            </w:r>
          </w:p>
          <w:p w14:paraId="4E423FB1" w14:textId="77777777" w:rsidR="00290F0F" w:rsidRPr="004E0EE7" w:rsidRDefault="00290F0F" w:rsidP="0050702A"/>
        </w:tc>
      </w:tr>
      <w:tr w:rsidR="00290F0F" w14:paraId="1783E89C" w14:textId="77777777" w:rsidTr="0050702A">
        <w:trPr>
          <w:trHeight w:val="65"/>
        </w:trPr>
        <w:tc>
          <w:tcPr>
            <w:tcW w:w="649" w:type="dxa"/>
          </w:tcPr>
          <w:p w14:paraId="2D0C8368" w14:textId="77777777" w:rsidR="00290F0F" w:rsidRPr="00EB0DBE" w:rsidRDefault="00290F0F" w:rsidP="00290F0F">
            <w:pPr>
              <w:pStyle w:val="Answer"/>
              <w:numPr>
                <w:ilvl w:val="1"/>
                <w:numId w:val="23"/>
              </w:numPr>
              <w:rPr>
                <w:i w:val="0"/>
              </w:rPr>
            </w:pPr>
          </w:p>
        </w:tc>
        <w:tc>
          <w:tcPr>
            <w:tcW w:w="9179" w:type="dxa"/>
            <w:gridSpan w:val="2"/>
          </w:tcPr>
          <w:p w14:paraId="5419EF64" w14:textId="78EBC3B3" w:rsidR="00290F0F" w:rsidRPr="007126C9" w:rsidRDefault="007126C9" w:rsidP="0050702A">
            <w:pPr>
              <w:rPr>
                <w:bCs/>
              </w:rPr>
            </w:pPr>
            <w:r w:rsidRPr="007126C9">
              <w:rPr>
                <w:bCs/>
              </w:rPr>
              <w:t>The selected options for equality objectives 2022 are</w:t>
            </w:r>
            <w:r w:rsidR="00290F0F" w:rsidRPr="007126C9">
              <w:rPr>
                <w:bCs/>
              </w:rPr>
              <w:t xml:space="preserve"> </w:t>
            </w:r>
            <w:r>
              <w:rPr>
                <w:bCs/>
              </w:rPr>
              <w:t xml:space="preserve">drawn from a range of alternatives and a final decision on objectives / actions for 2022 will be taken once consultation is concluded. The actions are based on the knowledge of officers. Consultation will potentially identify other potential objectives which may be added to this list or held for future years. </w:t>
            </w:r>
            <w:r w:rsidR="00290F0F" w:rsidRPr="007126C9">
              <w:rPr>
                <w:bCs/>
              </w:rPr>
              <w:t xml:space="preserve">  </w:t>
            </w:r>
          </w:p>
          <w:p w14:paraId="0201BB87" w14:textId="77777777" w:rsidR="00290F0F" w:rsidRPr="000D7394" w:rsidRDefault="00290F0F" w:rsidP="0050702A">
            <w:pPr>
              <w:rPr>
                <w:b/>
              </w:rPr>
            </w:pPr>
          </w:p>
        </w:tc>
      </w:tr>
      <w:tr w:rsidR="00290F0F" w14:paraId="48AA1760" w14:textId="77777777" w:rsidTr="0050702A">
        <w:trPr>
          <w:trHeight w:val="65"/>
        </w:trPr>
        <w:tc>
          <w:tcPr>
            <w:tcW w:w="649" w:type="dxa"/>
          </w:tcPr>
          <w:p w14:paraId="3A7F75DA" w14:textId="77777777" w:rsidR="00290F0F" w:rsidRPr="00EB0DBE" w:rsidRDefault="00290F0F" w:rsidP="00290F0F">
            <w:pPr>
              <w:pStyle w:val="Question"/>
              <w:numPr>
                <w:ilvl w:val="0"/>
                <w:numId w:val="23"/>
              </w:numPr>
            </w:pPr>
          </w:p>
        </w:tc>
        <w:tc>
          <w:tcPr>
            <w:tcW w:w="9179" w:type="dxa"/>
            <w:gridSpan w:val="2"/>
          </w:tcPr>
          <w:p w14:paraId="46D8FA1F" w14:textId="77777777" w:rsidR="00290F0F" w:rsidRPr="00E05075" w:rsidRDefault="00290F0F" w:rsidP="007126C9">
            <w:pPr>
              <w:pStyle w:val="Heading2"/>
              <w:numPr>
                <w:ilvl w:val="0"/>
                <w:numId w:val="0"/>
              </w:numPr>
              <w:rPr>
                <w:rFonts w:ascii="Arial" w:hAnsi="Arial" w:cs="Arial"/>
                <w:b/>
                <w:bCs/>
              </w:rPr>
            </w:pPr>
            <w:r w:rsidRPr="00E05075">
              <w:rPr>
                <w:rFonts w:ascii="Arial" w:hAnsi="Arial" w:cs="Arial"/>
                <w:b/>
                <w:bCs/>
                <w:color w:val="auto"/>
              </w:rPr>
              <w:t xml:space="preserve">Impact assessment  </w:t>
            </w:r>
          </w:p>
          <w:p w14:paraId="1E26918A" w14:textId="77777777" w:rsidR="00290F0F" w:rsidRPr="000D7394" w:rsidRDefault="00290F0F" w:rsidP="007126C9">
            <w:pPr>
              <w:pStyle w:val="Heading2"/>
              <w:numPr>
                <w:ilvl w:val="0"/>
                <w:numId w:val="0"/>
              </w:numPr>
            </w:pPr>
          </w:p>
        </w:tc>
      </w:tr>
      <w:tr w:rsidR="00290F0F" w14:paraId="4B77FBB6" w14:textId="77777777" w:rsidTr="0050702A">
        <w:trPr>
          <w:trHeight w:val="65"/>
        </w:trPr>
        <w:tc>
          <w:tcPr>
            <w:tcW w:w="649" w:type="dxa"/>
          </w:tcPr>
          <w:p w14:paraId="404F9937" w14:textId="77777777" w:rsidR="00290F0F" w:rsidRPr="00EB0DBE" w:rsidRDefault="00290F0F" w:rsidP="0050702A">
            <w:pPr>
              <w:pStyle w:val="Question"/>
              <w:tabs>
                <w:tab w:val="clear" w:pos="432"/>
              </w:tabs>
              <w:ind w:firstLine="0"/>
            </w:pPr>
          </w:p>
        </w:tc>
        <w:tc>
          <w:tcPr>
            <w:tcW w:w="9179" w:type="dxa"/>
            <w:gridSpan w:val="2"/>
          </w:tcPr>
          <w:tbl>
            <w:tblPr>
              <w:tblStyle w:val="TableGrid"/>
              <w:tblW w:w="8870" w:type="dxa"/>
              <w:tblLayout w:type="fixed"/>
              <w:tblLook w:val="04A0" w:firstRow="1" w:lastRow="0" w:firstColumn="1" w:lastColumn="0" w:noHBand="0" w:noVBand="1"/>
            </w:tblPr>
            <w:tblGrid>
              <w:gridCol w:w="1741"/>
              <w:gridCol w:w="7129"/>
            </w:tblGrid>
            <w:tr w:rsidR="00290F0F" w14:paraId="280D6E3B" w14:textId="77777777" w:rsidTr="0050702A">
              <w:trPr>
                <w:trHeight w:val="264"/>
              </w:trPr>
              <w:tc>
                <w:tcPr>
                  <w:tcW w:w="1741" w:type="dxa"/>
                </w:tcPr>
                <w:p w14:paraId="48B59691" w14:textId="77777777" w:rsidR="00290F0F" w:rsidRPr="00D14ED8" w:rsidRDefault="00290F0F" w:rsidP="0050702A">
                  <w:pPr>
                    <w:rPr>
                      <w:b/>
                      <w:bCs/>
                    </w:rPr>
                  </w:pPr>
                  <w:r w:rsidRPr="00D14ED8">
                    <w:rPr>
                      <w:b/>
                      <w:bCs/>
                    </w:rPr>
                    <w:t>Type of Risk/</w:t>
                  </w:r>
                  <w:r>
                    <w:rPr>
                      <w:b/>
                      <w:bCs/>
                    </w:rPr>
                    <w:t xml:space="preserve"> </w:t>
                  </w:r>
                  <w:r w:rsidRPr="00D14ED8">
                    <w:rPr>
                      <w:b/>
                      <w:bCs/>
                    </w:rPr>
                    <w:t>Implication</w:t>
                  </w:r>
                </w:p>
              </w:tc>
              <w:tc>
                <w:tcPr>
                  <w:tcW w:w="7129" w:type="dxa"/>
                </w:tcPr>
                <w:p w14:paraId="795E0C5E" w14:textId="77777777" w:rsidR="00290F0F" w:rsidRPr="00D14ED8" w:rsidRDefault="00290F0F" w:rsidP="0050702A">
                  <w:pPr>
                    <w:rPr>
                      <w:b/>
                      <w:bCs/>
                    </w:rPr>
                  </w:pPr>
                  <w:r w:rsidRPr="00D14ED8">
                    <w:rPr>
                      <w:b/>
                      <w:bCs/>
                    </w:rPr>
                    <w:t>Details</w:t>
                  </w:r>
                </w:p>
              </w:tc>
            </w:tr>
            <w:tr w:rsidR="00290F0F" w14:paraId="38029AE1" w14:textId="77777777" w:rsidTr="0050702A">
              <w:trPr>
                <w:trHeight w:val="546"/>
              </w:trPr>
              <w:tc>
                <w:tcPr>
                  <w:tcW w:w="1741" w:type="dxa"/>
                </w:tcPr>
                <w:p w14:paraId="264A9F7B" w14:textId="77777777" w:rsidR="00290F0F" w:rsidRDefault="00290F0F" w:rsidP="0050702A">
                  <w:pPr>
                    <w:rPr>
                      <w:bCs/>
                    </w:rPr>
                  </w:pPr>
                  <w:r>
                    <w:rPr>
                      <w:bCs/>
                    </w:rPr>
                    <w:t>Climate Emergency Impact</w:t>
                  </w:r>
                </w:p>
                <w:p w14:paraId="17D5078E" w14:textId="77777777" w:rsidR="00290F0F" w:rsidRDefault="00290F0F" w:rsidP="0050702A">
                  <w:pPr>
                    <w:rPr>
                      <w:bCs/>
                    </w:rPr>
                  </w:pPr>
                </w:p>
              </w:tc>
              <w:tc>
                <w:tcPr>
                  <w:tcW w:w="7129" w:type="dxa"/>
                </w:tcPr>
                <w:p w14:paraId="628F8C34" w14:textId="3979A69B" w:rsidR="00290F0F" w:rsidRPr="009A5F6D" w:rsidRDefault="00E01A35" w:rsidP="0050702A">
                  <w:pPr>
                    <w:rPr>
                      <w:bCs/>
                    </w:rPr>
                  </w:pPr>
                  <w:r>
                    <w:rPr>
                      <w:bCs/>
                    </w:rPr>
                    <w:t>n/a</w:t>
                  </w:r>
                </w:p>
              </w:tc>
            </w:tr>
            <w:tr w:rsidR="00290F0F" w14:paraId="62504025" w14:textId="77777777" w:rsidTr="0050702A">
              <w:trPr>
                <w:trHeight w:val="546"/>
              </w:trPr>
              <w:tc>
                <w:tcPr>
                  <w:tcW w:w="1741" w:type="dxa"/>
                </w:tcPr>
                <w:p w14:paraId="56FC8A78" w14:textId="77777777" w:rsidR="00290F0F" w:rsidRDefault="00290F0F" w:rsidP="0050702A">
                  <w:pPr>
                    <w:rPr>
                      <w:bCs/>
                    </w:rPr>
                  </w:pPr>
                  <w:r>
                    <w:rPr>
                      <w:bCs/>
                    </w:rPr>
                    <w:t>Health and Safety</w:t>
                  </w:r>
                </w:p>
                <w:p w14:paraId="31590A8A" w14:textId="77777777" w:rsidR="00290F0F" w:rsidRDefault="00290F0F" w:rsidP="0050702A">
                  <w:pPr>
                    <w:rPr>
                      <w:bCs/>
                    </w:rPr>
                  </w:pPr>
                </w:p>
              </w:tc>
              <w:tc>
                <w:tcPr>
                  <w:tcW w:w="7129" w:type="dxa"/>
                </w:tcPr>
                <w:p w14:paraId="3FF62E05" w14:textId="0A482A37" w:rsidR="00290F0F" w:rsidRDefault="007126C9" w:rsidP="0050702A">
                  <w:pPr>
                    <w:rPr>
                      <w:bCs/>
                    </w:rPr>
                  </w:pPr>
                  <w:r>
                    <w:rPr>
                      <w:bCs/>
                    </w:rPr>
                    <w:t>In terms of employment of staff, any equalities objectives and associated actions may have health and safety implications. These are likely to be positive as staff from one or more of the “protected characteristics” are likely to feel more valued and supported as a result.</w:t>
                  </w:r>
                </w:p>
              </w:tc>
            </w:tr>
            <w:tr w:rsidR="00290F0F" w14:paraId="5CBD2FE8" w14:textId="77777777" w:rsidTr="0050702A">
              <w:trPr>
                <w:trHeight w:val="1012"/>
              </w:trPr>
              <w:tc>
                <w:tcPr>
                  <w:tcW w:w="1741" w:type="dxa"/>
                </w:tcPr>
                <w:p w14:paraId="3BB9AC79" w14:textId="77777777" w:rsidR="00290F0F" w:rsidRDefault="00290F0F" w:rsidP="0050702A">
                  <w:pPr>
                    <w:rPr>
                      <w:bCs/>
                    </w:rPr>
                  </w:pPr>
                  <w:r>
                    <w:rPr>
                      <w:bCs/>
                    </w:rPr>
                    <w:t>Social Value</w:t>
                  </w:r>
                </w:p>
              </w:tc>
              <w:tc>
                <w:tcPr>
                  <w:tcW w:w="7129" w:type="dxa"/>
                </w:tcPr>
                <w:p w14:paraId="5D1A8069" w14:textId="36E4BFAD" w:rsidR="00290F0F" w:rsidRPr="00C53009" w:rsidRDefault="00E01A35" w:rsidP="0050702A">
                  <w:pPr>
                    <w:rPr>
                      <w:bCs/>
                    </w:rPr>
                  </w:pPr>
                  <w:r>
                    <w:rPr>
                      <w:bCs/>
                    </w:rPr>
                    <w:t>n/a</w:t>
                  </w:r>
                </w:p>
              </w:tc>
            </w:tr>
            <w:tr w:rsidR="00290F0F" w14:paraId="3D6EBB1B" w14:textId="77777777" w:rsidTr="0050702A">
              <w:trPr>
                <w:trHeight w:val="546"/>
              </w:trPr>
              <w:tc>
                <w:tcPr>
                  <w:tcW w:w="1741" w:type="dxa"/>
                </w:tcPr>
                <w:p w14:paraId="60E3C978" w14:textId="77777777" w:rsidR="00290F0F" w:rsidRDefault="00290F0F" w:rsidP="0050702A">
                  <w:pPr>
                    <w:rPr>
                      <w:bCs/>
                    </w:rPr>
                  </w:pPr>
                  <w:r>
                    <w:rPr>
                      <w:bCs/>
                    </w:rPr>
                    <w:t>Legal</w:t>
                  </w:r>
                </w:p>
                <w:p w14:paraId="1DB4F9E8" w14:textId="77777777" w:rsidR="00290F0F" w:rsidRDefault="00290F0F" w:rsidP="0050702A">
                  <w:pPr>
                    <w:rPr>
                      <w:bCs/>
                    </w:rPr>
                  </w:pPr>
                </w:p>
              </w:tc>
              <w:tc>
                <w:tcPr>
                  <w:tcW w:w="7129" w:type="dxa"/>
                </w:tcPr>
                <w:p w14:paraId="42E3EFAE" w14:textId="214BA329" w:rsidR="00290F0F" w:rsidRDefault="007126C9" w:rsidP="0050702A">
                  <w:pPr>
                    <w:rPr>
                      <w:bCs/>
                    </w:rPr>
                  </w:pPr>
                  <w:r>
                    <w:rPr>
                      <w:bCs/>
                    </w:rPr>
                    <w:t>Local authorities must comply with the Equalit</w:t>
                  </w:r>
                  <w:r w:rsidR="002C4D9A">
                    <w:rPr>
                      <w:bCs/>
                    </w:rPr>
                    <w:t>y</w:t>
                  </w:r>
                  <w:r>
                    <w:rPr>
                      <w:bCs/>
                    </w:rPr>
                    <w:t xml:space="preserve"> Act and the Public Sector Equality Dut</w:t>
                  </w:r>
                  <w:r w:rsidR="002C4D9A">
                    <w:rPr>
                      <w:bCs/>
                    </w:rPr>
                    <w:t>y</w:t>
                  </w:r>
                  <w:r>
                    <w:rPr>
                      <w:bCs/>
                    </w:rPr>
                    <w:t xml:space="preserve"> </w:t>
                  </w:r>
                  <w:r w:rsidR="002C4D9A">
                    <w:rPr>
                      <w:bCs/>
                    </w:rPr>
                    <w:t>(</w:t>
                  </w:r>
                  <w:r>
                    <w:rPr>
                      <w:bCs/>
                    </w:rPr>
                    <w:t>listed in the report</w:t>
                  </w:r>
                  <w:r w:rsidR="002C4D9A">
                    <w:rPr>
                      <w:bCs/>
                    </w:rPr>
                    <w:t>)</w:t>
                  </w:r>
                  <w:r>
                    <w:rPr>
                      <w:bCs/>
                    </w:rPr>
                    <w:t>.</w:t>
                  </w:r>
                </w:p>
              </w:tc>
            </w:tr>
            <w:tr w:rsidR="00290F0F" w14:paraId="61ACCE1B" w14:textId="77777777" w:rsidTr="0050702A">
              <w:trPr>
                <w:trHeight w:val="546"/>
              </w:trPr>
              <w:tc>
                <w:tcPr>
                  <w:tcW w:w="1741" w:type="dxa"/>
                </w:tcPr>
                <w:p w14:paraId="5C0CCCEE" w14:textId="77777777" w:rsidR="00290F0F" w:rsidRDefault="00290F0F" w:rsidP="0050702A">
                  <w:pPr>
                    <w:rPr>
                      <w:bCs/>
                    </w:rPr>
                  </w:pPr>
                  <w:r>
                    <w:rPr>
                      <w:bCs/>
                    </w:rPr>
                    <w:t>Financial</w:t>
                  </w:r>
                </w:p>
                <w:p w14:paraId="721EA34B" w14:textId="77777777" w:rsidR="00290F0F" w:rsidRDefault="00290F0F" w:rsidP="0050702A">
                  <w:pPr>
                    <w:rPr>
                      <w:bCs/>
                    </w:rPr>
                  </w:pPr>
                </w:p>
              </w:tc>
              <w:tc>
                <w:tcPr>
                  <w:tcW w:w="7129" w:type="dxa"/>
                </w:tcPr>
                <w:p w14:paraId="1C6B7679" w14:textId="404C00E6" w:rsidR="00290F0F" w:rsidRDefault="007126C9" w:rsidP="0050702A">
                  <w:pPr>
                    <w:rPr>
                      <w:bCs/>
                    </w:rPr>
                  </w:pPr>
                  <w:r>
                    <w:rPr>
                      <w:bCs/>
                    </w:rPr>
                    <w:t xml:space="preserve">Most of the actions will be undertaken within existing financial resources although it is recognised that the education, training, development and culture </w:t>
                  </w:r>
                  <w:r>
                    <w:rPr>
                      <w:bCs/>
                    </w:rPr>
                    <w:lastRenderedPageBreak/>
                    <w:t>change programme is likely to have a cost which will be considered before it is implemented.</w:t>
                  </w:r>
                </w:p>
              </w:tc>
            </w:tr>
            <w:tr w:rsidR="00290F0F" w14:paraId="1F8FF4AF" w14:textId="77777777" w:rsidTr="0050702A">
              <w:trPr>
                <w:trHeight w:val="546"/>
              </w:trPr>
              <w:tc>
                <w:tcPr>
                  <w:tcW w:w="1741" w:type="dxa"/>
                </w:tcPr>
                <w:p w14:paraId="3D6BCCF5" w14:textId="77777777" w:rsidR="00290F0F" w:rsidRDefault="00290F0F" w:rsidP="0050702A">
                  <w:pPr>
                    <w:rPr>
                      <w:bCs/>
                    </w:rPr>
                  </w:pPr>
                  <w:r>
                    <w:rPr>
                      <w:bCs/>
                    </w:rPr>
                    <w:lastRenderedPageBreak/>
                    <w:t>Human Resources</w:t>
                  </w:r>
                </w:p>
                <w:p w14:paraId="6BA2A31A" w14:textId="77777777" w:rsidR="00290F0F" w:rsidRDefault="00290F0F" w:rsidP="0050702A">
                  <w:pPr>
                    <w:rPr>
                      <w:bCs/>
                    </w:rPr>
                  </w:pPr>
                </w:p>
              </w:tc>
              <w:tc>
                <w:tcPr>
                  <w:tcW w:w="7129" w:type="dxa"/>
                </w:tcPr>
                <w:p w14:paraId="5957FCF4" w14:textId="0ED19F87" w:rsidR="00290F0F" w:rsidRDefault="007126C9" w:rsidP="0050702A">
                  <w:pPr>
                    <w:rPr>
                      <w:bCs/>
                    </w:rPr>
                  </w:pPr>
                  <w:r>
                    <w:rPr>
                      <w:bCs/>
                    </w:rPr>
                    <w:t>Training and development for all our staff will ensure we better meet the needs of all our communities, and ensure all staff feel valued.</w:t>
                  </w:r>
                </w:p>
              </w:tc>
            </w:tr>
            <w:tr w:rsidR="00290F0F" w14:paraId="46D6B521" w14:textId="77777777" w:rsidTr="0050702A">
              <w:trPr>
                <w:trHeight w:val="546"/>
              </w:trPr>
              <w:tc>
                <w:tcPr>
                  <w:tcW w:w="1741" w:type="dxa"/>
                </w:tcPr>
                <w:p w14:paraId="70AAA175" w14:textId="77777777" w:rsidR="00290F0F" w:rsidRDefault="00290F0F" w:rsidP="0050702A">
                  <w:pPr>
                    <w:rPr>
                      <w:bCs/>
                    </w:rPr>
                  </w:pPr>
                  <w:r>
                    <w:rPr>
                      <w:bCs/>
                    </w:rPr>
                    <w:t>Equality and Diversity</w:t>
                  </w:r>
                </w:p>
                <w:p w14:paraId="5D00F512" w14:textId="77777777" w:rsidR="00290F0F" w:rsidRDefault="00290F0F" w:rsidP="0050702A">
                  <w:pPr>
                    <w:rPr>
                      <w:bCs/>
                    </w:rPr>
                  </w:pPr>
                </w:p>
              </w:tc>
              <w:tc>
                <w:tcPr>
                  <w:tcW w:w="7129" w:type="dxa"/>
                </w:tcPr>
                <w:p w14:paraId="08C69F37" w14:textId="061092AE" w:rsidR="00290F0F" w:rsidRPr="00092B08" w:rsidRDefault="007126C9" w:rsidP="0050702A">
                  <w:pPr>
                    <w:rPr>
                      <w:bCs/>
                    </w:rPr>
                  </w:pPr>
                  <w:r>
                    <w:rPr>
                      <w:bCs/>
                    </w:rPr>
                    <w:t>This report is fundamentally about equality and diversity and thus the implications will be positive.</w:t>
                  </w:r>
                </w:p>
              </w:tc>
            </w:tr>
          </w:tbl>
          <w:p w14:paraId="35EF9D03" w14:textId="77777777" w:rsidR="00290F0F" w:rsidRDefault="00290F0F" w:rsidP="0050702A">
            <w:pPr>
              <w:rPr>
                <w:bCs/>
              </w:rPr>
            </w:pPr>
          </w:p>
          <w:p w14:paraId="446756C1" w14:textId="77777777" w:rsidR="00290F0F" w:rsidRPr="000D7394" w:rsidRDefault="00290F0F" w:rsidP="0050702A">
            <w:pPr>
              <w:rPr>
                <w:b/>
                <w:bCs/>
              </w:rPr>
            </w:pPr>
          </w:p>
        </w:tc>
      </w:tr>
      <w:tr w:rsidR="00290F0F" w14:paraId="7CD133E2" w14:textId="77777777" w:rsidTr="00E01A35">
        <w:trPr>
          <w:trHeight w:val="4176"/>
        </w:trPr>
        <w:tc>
          <w:tcPr>
            <w:tcW w:w="649" w:type="dxa"/>
          </w:tcPr>
          <w:p w14:paraId="5500478A" w14:textId="77777777" w:rsidR="00290F0F" w:rsidRPr="00EB0DBE" w:rsidRDefault="00290F0F" w:rsidP="00290F0F">
            <w:pPr>
              <w:pStyle w:val="Question"/>
              <w:numPr>
                <w:ilvl w:val="0"/>
                <w:numId w:val="23"/>
              </w:numPr>
            </w:pPr>
          </w:p>
        </w:tc>
        <w:tc>
          <w:tcPr>
            <w:tcW w:w="9179" w:type="dxa"/>
            <w:gridSpan w:val="2"/>
          </w:tcPr>
          <w:p w14:paraId="06C54B7C" w14:textId="77777777" w:rsidR="00290F0F" w:rsidRDefault="00290F0F" w:rsidP="0050702A">
            <w:pPr>
              <w:rPr>
                <w:b/>
              </w:rPr>
            </w:pPr>
            <w:r>
              <w:rPr>
                <w:b/>
              </w:rPr>
              <w:t xml:space="preserve">Implementation Plan </w:t>
            </w:r>
          </w:p>
          <w:p w14:paraId="59ED790F" w14:textId="77777777" w:rsidR="00290F0F" w:rsidRDefault="00290F0F" w:rsidP="0050702A">
            <w:pPr>
              <w:rPr>
                <w:b/>
              </w:rPr>
            </w:pPr>
          </w:p>
          <w:tbl>
            <w:tblPr>
              <w:tblStyle w:val="TableGrid"/>
              <w:tblW w:w="8870" w:type="dxa"/>
              <w:tblLayout w:type="fixed"/>
              <w:tblLook w:val="04A0" w:firstRow="1" w:lastRow="0" w:firstColumn="1" w:lastColumn="0" w:noHBand="0" w:noVBand="1"/>
            </w:tblPr>
            <w:tblGrid>
              <w:gridCol w:w="2647"/>
              <w:gridCol w:w="6223"/>
            </w:tblGrid>
            <w:tr w:rsidR="00290F0F" w:rsidRPr="00D14ED8" w14:paraId="581B4685" w14:textId="77777777" w:rsidTr="0050702A">
              <w:trPr>
                <w:trHeight w:val="264"/>
              </w:trPr>
              <w:tc>
                <w:tcPr>
                  <w:tcW w:w="2647" w:type="dxa"/>
                </w:tcPr>
                <w:p w14:paraId="289B1A16" w14:textId="77777777" w:rsidR="00290F0F" w:rsidRPr="00D14ED8" w:rsidRDefault="00290F0F" w:rsidP="0050702A">
                  <w:pPr>
                    <w:rPr>
                      <w:b/>
                      <w:bCs/>
                    </w:rPr>
                  </w:pPr>
                  <w:r>
                    <w:rPr>
                      <w:b/>
                      <w:bCs/>
                    </w:rPr>
                    <w:t xml:space="preserve">Implementation Plan </w:t>
                  </w:r>
                </w:p>
              </w:tc>
              <w:tc>
                <w:tcPr>
                  <w:tcW w:w="6223" w:type="dxa"/>
                </w:tcPr>
                <w:p w14:paraId="61447EE1" w14:textId="77777777" w:rsidR="00290F0F" w:rsidRDefault="00290F0F" w:rsidP="0050702A">
                  <w:pPr>
                    <w:rPr>
                      <w:b/>
                      <w:bCs/>
                    </w:rPr>
                  </w:pPr>
                  <w:r>
                    <w:rPr>
                      <w:b/>
                      <w:bCs/>
                    </w:rPr>
                    <w:t xml:space="preserve">Comment </w:t>
                  </w:r>
                </w:p>
                <w:p w14:paraId="1BC4631E" w14:textId="77777777" w:rsidR="00290F0F" w:rsidRPr="00D14ED8" w:rsidRDefault="00290F0F" w:rsidP="0050702A">
                  <w:pPr>
                    <w:rPr>
                      <w:b/>
                      <w:bCs/>
                    </w:rPr>
                  </w:pPr>
                </w:p>
              </w:tc>
            </w:tr>
            <w:tr w:rsidR="00290F0F" w:rsidRPr="009A5F6D" w14:paraId="6A8DF89C" w14:textId="77777777" w:rsidTr="0050702A">
              <w:trPr>
                <w:trHeight w:val="546"/>
              </w:trPr>
              <w:tc>
                <w:tcPr>
                  <w:tcW w:w="2647" w:type="dxa"/>
                </w:tcPr>
                <w:p w14:paraId="296D473E" w14:textId="77777777" w:rsidR="00290F0F" w:rsidRDefault="00290F0F" w:rsidP="0050702A">
                  <w:pPr>
                    <w:rPr>
                      <w:bCs/>
                    </w:rPr>
                  </w:pPr>
                  <w:r>
                    <w:rPr>
                      <w:bCs/>
                    </w:rPr>
                    <w:t xml:space="preserve">Timetable for implementing decision.  </w:t>
                  </w:r>
                </w:p>
              </w:tc>
              <w:tc>
                <w:tcPr>
                  <w:tcW w:w="6223" w:type="dxa"/>
                </w:tcPr>
                <w:p w14:paraId="6052D0B7" w14:textId="7D116F53" w:rsidR="00290F0F" w:rsidRPr="007126C9" w:rsidRDefault="007126C9" w:rsidP="0050702A">
                  <w:pPr>
                    <w:rPr>
                      <w:bCs/>
                    </w:rPr>
                  </w:pPr>
                  <w:r w:rsidRPr="007126C9">
                    <w:rPr>
                      <w:bCs/>
                    </w:rPr>
                    <w:t>Each objective and action has a suggested completion date</w:t>
                  </w:r>
                </w:p>
                <w:p w14:paraId="641DE959" w14:textId="77777777" w:rsidR="00290F0F" w:rsidRPr="00DA21EE" w:rsidRDefault="00290F0F" w:rsidP="0050702A">
                  <w:pPr>
                    <w:rPr>
                      <w:bCs/>
                      <w:color w:val="FF0000"/>
                    </w:rPr>
                  </w:pPr>
                </w:p>
              </w:tc>
            </w:tr>
            <w:tr w:rsidR="00290F0F" w14:paraId="4991F928" w14:textId="77777777" w:rsidTr="0050702A">
              <w:trPr>
                <w:trHeight w:val="546"/>
              </w:trPr>
              <w:tc>
                <w:tcPr>
                  <w:tcW w:w="2647" w:type="dxa"/>
                </w:tcPr>
                <w:p w14:paraId="63876D7C" w14:textId="77777777" w:rsidR="00290F0F" w:rsidRDefault="00290F0F" w:rsidP="0050702A">
                  <w:pPr>
                    <w:rPr>
                      <w:bCs/>
                    </w:rPr>
                  </w:pPr>
                  <w:r>
                    <w:rPr>
                      <w:bCs/>
                    </w:rPr>
                    <w:t xml:space="preserve">Lead officer </w:t>
                  </w:r>
                </w:p>
              </w:tc>
              <w:tc>
                <w:tcPr>
                  <w:tcW w:w="6223" w:type="dxa"/>
                </w:tcPr>
                <w:p w14:paraId="5D800EB4" w14:textId="7A206135" w:rsidR="00290F0F" w:rsidRPr="007126C9" w:rsidRDefault="007126C9" w:rsidP="0050702A">
                  <w:pPr>
                    <w:rPr>
                      <w:bCs/>
                    </w:rPr>
                  </w:pPr>
                  <w:r w:rsidRPr="007126C9">
                    <w:rPr>
                      <w:bCs/>
                    </w:rPr>
                    <w:t>The lead officer for each objective and action is identified.</w:t>
                  </w:r>
                </w:p>
                <w:p w14:paraId="14C0F55F" w14:textId="77777777" w:rsidR="00290F0F" w:rsidRPr="007126C9" w:rsidRDefault="00290F0F" w:rsidP="0050702A">
                  <w:pPr>
                    <w:rPr>
                      <w:bCs/>
                    </w:rPr>
                  </w:pPr>
                </w:p>
              </w:tc>
            </w:tr>
            <w:tr w:rsidR="00290F0F" w:rsidRPr="00C53009" w14:paraId="110B9921" w14:textId="77777777" w:rsidTr="0050702A">
              <w:trPr>
                <w:trHeight w:val="540"/>
              </w:trPr>
              <w:tc>
                <w:tcPr>
                  <w:tcW w:w="2647" w:type="dxa"/>
                </w:tcPr>
                <w:p w14:paraId="00103D7D" w14:textId="77777777" w:rsidR="00290F0F" w:rsidRDefault="00290F0F" w:rsidP="0050702A">
                  <w:pPr>
                    <w:rPr>
                      <w:bCs/>
                    </w:rPr>
                  </w:pPr>
                  <w:r>
                    <w:rPr>
                      <w:bCs/>
                    </w:rPr>
                    <w:t>Reporting progress</w:t>
                  </w:r>
                </w:p>
              </w:tc>
              <w:tc>
                <w:tcPr>
                  <w:tcW w:w="6223" w:type="dxa"/>
                </w:tcPr>
                <w:p w14:paraId="0A13A29B" w14:textId="3712FEC0" w:rsidR="00290F0F" w:rsidRPr="007126C9" w:rsidRDefault="007126C9" w:rsidP="0050702A">
                  <w:pPr>
                    <w:rPr>
                      <w:bCs/>
                    </w:rPr>
                  </w:pPr>
                  <w:r w:rsidRPr="007126C9">
                    <w:rPr>
                      <w:bCs/>
                    </w:rPr>
                    <w:t>As actions will be embedded into the Corporate Plan Implementation Plan, we will track progress and report it on a quarterly basis to Members, including through Scrutiny and to Cabinet.</w:t>
                  </w:r>
                </w:p>
                <w:p w14:paraId="2E51BEA5" w14:textId="77777777" w:rsidR="00290F0F" w:rsidRPr="00C53009" w:rsidRDefault="00290F0F" w:rsidP="0050702A">
                  <w:pPr>
                    <w:rPr>
                      <w:bCs/>
                    </w:rPr>
                  </w:pPr>
                </w:p>
              </w:tc>
            </w:tr>
            <w:tr w:rsidR="00290F0F" w:rsidRPr="00C53009" w14:paraId="42F62442" w14:textId="77777777" w:rsidTr="0050702A">
              <w:trPr>
                <w:trHeight w:val="540"/>
              </w:trPr>
              <w:tc>
                <w:tcPr>
                  <w:tcW w:w="2647" w:type="dxa"/>
                </w:tcPr>
                <w:p w14:paraId="04FE3872" w14:textId="77777777" w:rsidR="00290F0F" w:rsidRDefault="00290F0F" w:rsidP="0050702A">
                  <w:pPr>
                    <w:rPr>
                      <w:bCs/>
                    </w:rPr>
                  </w:pPr>
                  <w:r>
                    <w:rPr>
                      <w:bCs/>
                    </w:rPr>
                    <w:t xml:space="preserve">Communications Plan </w:t>
                  </w:r>
                </w:p>
              </w:tc>
              <w:tc>
                <w:tcPr>
                  <w:tcW w:w="6223" w:type="dxa"/>
                </w:tcPr>
                <w:p w14:paraId="27C81C65" w14:textId="370E9AAF" w:rsidR="00290F0F" w:rsidRPr="00C53009" w:rsidRDefault="00F754DE" w:rsidP="0050702A">
                  <w:pPr>
                    <w:rPr>
                      <w:bCs/>
                    </w:rPr>
                  </w:pPr>
                  <w:r w:rsidRPr="00F754DE">
                    <w:rPr>
                      <w:bCs/>
                    </w:rPr>
                    <w:t>A report with the outcome of consultation will be presented to</w:t>
                  </w:r>
                  <w:r>
                    <w:rPr>
                      <w:bCs/>
                    </w:rPr>
                    <w:t xml:space="preserve"> </w:t>
                  </w:r>
                  <w:r w:rsidRPr="00F754DE">
                    <w:rPr>
                      <w:bCs/>
                    </w:rPr>
                    <w:t>the first available Cabinet meeting after the close of consultation with the public / communities.</w:t>
                  </w:r>
                  <w:r w:rsidR="00290F0F" w:rsidRPr="00F754DE">
                    <w:rPr>
                      <w:bCs/>
                    </w:rPr>
                    <w:t xml:space="preserve">   </w:t>
                  </w:r>
                </w:p>
              </w:tc>
            </w:tr>
          </w:tbl>
          <w:p w14:paraId="77D9E272" w14:textId="77777777" w:rsidR="00290F0F" w:rsidRDefault="00290F0F" w:rsidP="0050702A">
            <w:pPr>
              <w:rPr>
                <w:b/>
              </w:rPr>
            </w:pPr>
          </w:p>
        </w:tc>
      </w:tr>
      <w:tr w:rsidR="00290F0F" w14:paraId="3CA26203" w14:textId="77777777" w:rsidTr="0050702A">
        <w:trPr>
          <w:trHeight w:val="65"/>
        </w:trPr>
        <w:tc>
          <w:tcPr>
            <w:tcW w:w="649" w:type="dxa"/>
          </w:tcPr>
          <w:p w14:paraId="1976C579" w14:textId="77777777" w:rsidR="00290F0F" w:rsidRDefault="00290F0F" w:rsidP="00290F0F">
            <w:pPr>
              <w:pStyle w:val="Question"/>
              <w:numPr>
                <w:ilvl w:val="0"/>
                <w:numId w:val="23"/>
              </w:numPr>
            </w:pPr>
          </w:p>
          <w:p w14:paraId="32CB748C" w14:textId="77777777" w:rsidR="00095268" w:rsidRDefault="00095268" w:rsidP="00095268">
            <w:pPr>
              <w:rPr>
                <w:rFonts w:eastAsia="Times New Roman"/>
                <w:b/>
                <w:bCs/>
                <w:sz w:val="24"/>
                <w:szCs w:val="24"/>
                <w:lang w:bidi="ar-SA"/>
              </w:rPr>
            </w:pPr>
          </w:p>
          <w:p w14:paraId="0123F7E4" w14:textId="77777777" w:rsidR="00095268" w:rsidRDefault="00095268" w:rsidP="00095268">
            <w:pPr>
              <w:rPr>
                <w:lang w:bidi="ar-SA"/>
              </w:rPr>
            </w:pPr>
            <w:r>
              <w:rPr>
                <w:lang w:bidi="ar-SA"/>
              </w:rPr>
              <w:t>7.1</w:t>
            </w:r>
          </w:p>
          <w:p w14:paraId="2BF8B385" w14:textId="77777777" w:rsidR="00095268" w:rsidRDefault="00095268" w:rsidP="00095268">
            <w:pPr>
              <w:rPr>
                <w:lang w:bidi="ar-SA"/>
              </w:rPr>
            </w:pPr>
          </w:p>
          <w:p w14:paraId="7F906BCF" w14:textId="77777777" w:rsidR="00095268" w:rsidRDefault="00095268" w:rsidP="00095268">
            <w:pPr>
              <w:rPr>
                <w:lang w:bidi="ar-SA"/>
              </w:rPr>
            </w:pPr>
          </w:p>
          <w:p w14:paraId="00C06AB4" w14:textId="310C3C5D" w:rsidR="00095268" w:rsidRPr="00095268" w:rsidRDefault="00095268" w:rsidP="00095268">
            <w:pPr>
              <w:rPr>
                <w:lang w:bidi="ar-SA"/>
              </w:rPr>
            </w:pPr>
            <w:r>
              <w:rPr>
                <w:lang w:bidi="ar-SA"/>
              </w:rPr>
              <w:t>7.2</w:t>
            </w:r>
          </w:p>
        </w:tc>
        <w:tc>
          <w:tcPr>
            <w:tcW w:w="9179" w:type="dxa"/>
            <w:gridSpan w:val="2"/>
          </w:tcPr>
          <w:p w14:paraId="70CA29C5" w14:textId="77777777" w:rsidR="00290F0F" w:rsidRDefault="00290F0F" w:rsidP="0050702A">
            <w:pPr>
              <w:rPr>
                <w:b/>
              </w:rPr>
            </w:pPr>
            <w:r>
              <w:rPr>
                <w:b/>
              </w:rPr>
              <w:t xml:space="preserve">Consultation and Engagement  </w:t>
            </w:r>
          </w:p>
          <w:p w14:paraId="16B1551E" w14:textId="77777777" w:rsidR="00290F0F" w:rsidRDefault="00290F0F" w:rsidP="0050702A">
            <w:pPr>
              <w:rPr>
                <w:b/>
              </w:rPr>
            </w:pPr>
          </w:p>
          <w:p w14:paraId="242FC165" w14:textId="77777777" w:rsidR="00F754DE" w:rsidRDefault="00F754DE" w:rsidP="0050702A">
            <w:pPr>
              <w:rPr>
                <w:bCs/>
              </w:rPr>
            </w:pPr>
            <w:r w:rsidRPr="00F720E0">
              <w:rPr>
                <w:bCs/>
                <w:u w:val="single"/>
              </w:rPr>
              <w:t>Consultation so far</w:t>
            </w:r>
            <w:r>
              <w:rPr>
                <w:bCs/>
              </w:rPr>
              <w:t>: There have been a range of discussions within directorates to arrive at a set of proposed objectives. These have been shared with Cabinet Members.</w:t>
            </w:r>
          </w:p>
          <w:p w14:paraId="454D8C7A" w14:textId="77777777" w:rsidR="00F754DE" w:rsidRDefault="00F754DE" w:rsidP="0050702A">
            <w:pPr>
              <w:rPr>
                <w:bCs/>
              </w:rPr>
            </w:pPr>
          </w:p>
          <w:p w14:paraId="2C1B2A27" w14:textId="31D25281" w:rsidR="00290F0F" w:rsidRDefault="00F754DE" w:rsidP="0050702A">
            <w:pPr>
              <w:rPr>
                <w:bCs/>
              </w:rPr>
            </w:pPr>
            <w:r w:rsidRPr="00F720E0">
              <w:rPr>
                <w:bCs/>
                <w:u w:val="single"/>
              </w:rPr>
              <w:t>Consultation planned</w:t>
            </w:r>
            <w:r>
              <w:rPr>
                <w:bCs/>
              </w:rPr>
              <w:t>: Officers are currently drawing up a list of local groups and organisations that are either based in the Borough or, for those with a wider geographical remit (e.g. Tees Valley). This will be developed through our community development teams, user groups of some of the Council’s own service</w:t>
            </w:r>
            <w:r w:rsidR="00E01A35">
              <w:rPr>
                <w:bCs/>
              </w:rPr>
              <w:t>s</w:t>
            </w:r>
            <w:r>
              <w:rPr>
                <w:bCs/>
              </w:rPr>
              <w:t>, voluntary and community sector “umbrella organisations” such Redcar &amp; Cleveland Voluntary Development Agency, and more. It is not intended to attach a fixed closing date as there might be some groups that need more time, but we would aim to conclude as m</w:t>
            </w:r>
            <w:r w:rsidR="00F720E0">
              <w:rPr>
                <w:bCs/>
              </w:rPr>
              <w:t>u</w:t>
            </w:r>
            <w:r>
              <w:rPr>
                <w:bCs/>
              </w:rPr>
              <w:t>ch consultation as we can by th</w:t>
            </w:r>
            <w:r w:rsidR="00F720E0">
              <w:rPr>
                <w:bCs/>
              </w:rPr>
              <w:t>e</w:t>
            </w:r>
            <w:r>
              <w:rPr>
                <w:bCs/>
              </w:rPr>
              <w:t xml:space="preserve"> end of February 2022.</w:t>
            </w:r>
            <w:r w:rsidR="00E01A35">
              <w:rPr>
                <w:bCs/>
              </w:rPr>
              <w:t xml:space="preserve"> We may need to make suitable adjustments which incur a cost in order to carry out some consultation, e.g. information in alternative formats, signers, or interpreters.</w:t>
            </w:r>
          </w:p>
          <w:p w14:paraId="15C0D274" w14:textId="215660BE" w:rsidR="00F754DE" w:rsidRDefault="00F754DE" w:rsidP="0050702A">
            <w:pPr>
              <w:rPr>
                <w:bCs/>
              </w:rPr>
            </w:pPr>
          </w:p>
          <w:p w14:paraId="09CA2022" w14:textId="16186423" w:rsidR="00F754DE" w:rsidRPr="002365D3" w:rsidRDefault="00F754DE" w:rsidP="0050702A">
            <w:pPr>
              <w:rPr>
                <w:bCs/>
                <w:color w:val="FF0000"/>
              </w:rPr>
            </w:pPr>
            <w:r>
              <w:rPr>
                <w:bCs/>
              </w:rPr>
              <w:t xml:space="preserve">Elected Members will have a wealth of knowledge about local groups </w:t>
            </w:r>
            <w:r w:rsidR="00F720E0">
              <w:rPr>
                <w:bCs/>
              </w:rPr>
              <w:t>that have</w:t>
            </w:r>
            <w:r>
              <w:rPr>
                <w:bCs/>
              </w:rPr>
              <w:t xml:space="preserve"> a keen interest in equalities issues, and Members’ suggestions are most welcome.</w:t>
            </w:r>
          </w:p>
          <w:p w14:paraId="292CF43C" w14:textId="77777777" w:rsidR="00290F0F" w:rsidRPr="00613D71" w:rsidRDefault="00290F0F" w:rsidP="0050702A">
            <w:pPr>
              <w:rPr>
                <w:bCs/>
                <w:color w:val="FF0000"/>
              </w:rPr>
            </w:pPr>
          </w:p>
        </w:tc>
      </w:tr>
      <w:tr w:rsidR="00290F0F" w14:paraId="518E4EA3" w14:textId="77777777" w:rsidTr="0050702A">
        <w:trPr>
          <w:trHeight w:val="65"/>
        </w:trPr>
        <w:tc>
          <w:tcPr>
            <w:tcW w:w="649" w:type="dxa"/>
          </w:tcPr>
          <w:p w14:paraId="37EB62DB" w14:textId="77777777" w:rsidR="00290F0F" w:rsidRPr="00095268" w:rsidRDefault="00290F0F" w:rsidP="00290F0F">
            <w:pPr>
              <w:pStyle w:val="Question"/>
              <w:numPr>
                <w:ilvl w:val="0"/>
                <w:numId w:val="23"/>
              </w:numPr>
            </w:pPr>
          </w:p>
          <w:p w14:paraId="0E9E32F9" w14:textId="77777777" w:rsidR="00095268" w:rsidRDefault="00095268" w:rsidP="00095268">
            <w:pPr>
              <w:rPr>
                <w:rFonts w:eastAsia="Times New Roman" w:cs="Times New Roman"/>
                <w:b/>
                <w:bCs/>
                <w:sz w:val="24"/>
                <w:szCs w:val="24"/>
                <w:lang w:bidi="ar-SA"/>
              </w:rPr>
            </w:pPr>
          </w:p>
          <w:p w14:paraId="3C96DA1E" w14:textId="2A05E44F" w:rsidR="00095268" w:rsidRPr="00095268" w:rsidRDefault="00095268" w:rsidP="00095268">
            <w:pPr>
              <w:rPr>
                <w:lang w:bidi="ar-SA"/>
              </w:rPr>
            </w:pPr>
            <w:r>
              <w:rPr>
                <w:lang w:bidi="ar-SA"/>
              </w:rPr>
              <w:t>8.1</w:t>
            </w:r>
          </w:p>
        </w:tc>
        <w:tc>
          <w:tcPr>
            <w:tcW w:w="9179" w:type="dxa"/>
            <w:gridSpan w:val="2"/>
          </w:tcPr>
          <w:p w14:paraId="023A8040" w14:textId="77777777" w:rsidR="00290F0F" w:rsidRDefault="00290F0F" w:rsidP="0050702A">
            <w:pPr>
              <w:rPr>
                <w:b/>
              </w:rPr>
            </w:pPr>
            <w:r>
              <w:rPr>
                <w:b/>
              </w:rPr>
              <w:t>Appendices and background papers</w:t>
            </w:r>
          </w:p>
          <w:p w14:paraId="1956D871" w14:textId="77777777" w:rsidR="00290F0F" w:rsidRDefault="00290F0F" w:rsidP="0050702A">
            <w:pPr>
              <w:rPr>
                <w:b/>
              </w:rPr>
            </w:pPr>
          </w:p>
          <w:p w14:paraId="33BA1B94" w14:textId="41222C32" w:rsidR="00290F0F" w:rsidRPr="00F720E0" w:rsidRDefault="00F720E0" w:rsidP="0050702A">
            <w:pPr>
              <w:rPr>
                <w:bCs/>
              </w:rPr>
            </w:pPr>
            <w:r w:rsidRPr="00F720E0">
              <w:rPr>
                <w:bCs/>
              </w:rPr>
              <w:t>None</w:t>
            </w:r>
            <w:r>
              <w:rPr>
                <w:bCs/>
              </w:rPr>
              <w:t>.</w:t>
            </w:r>
          </w:p>
          <w:p w14:paraId="05C0D3E9" w14:textId="77777777" w:rsidR="00290F0F" w:rsidRDefault="00290F0F" w:rsidP="0050702A">
            <w:pPr>
              <w:rPr>
                <w:b/>
              </w:rPr>
            </w:pPr>
          </w:p>
        </w:tc>
      </w:tr>
      <w:tr w:rsidR="00290F0F" w14:paraId="58750DDE" w14:textId="77777777" w:rsidTr="0050702A">
        <w:trPr>
          <w:trHeight w:val="65"/>
        </w:trPr>
        <w:tc>
          <w:tcPr>
            <w:tcW w:w="649" w:type="dxa"/>
          </w:tcPr>
          <w:p w14:paraId="5B6B9782" w14:textId="77777777" w:rsidR="00290F0F" w:rsidRPr="00EB0DBE" w:rsidRDefault="00290F0F" w:rsidP="00290F0F">
            <w:pPr>
              <w:pStyle w:val="Question"/>
              <w:numPr>
                <w:ilvl w:val="0"/>
                <w:numId w:val="23"/>
              </w:numPr>
            </w:pPr>
          </w:p>
        </w:tc>
        <w:tc>
          <w:tcPr>
            <w:tcW w:w="9179" w:type="dxa"/>
            <w:gridSpan w:val="2"/>
          </w:tcPr>
          <w:p w14:paraId="49A03D54" w14:textId="77777777" w:rsidR="00290F0F" w:rsidRPr="000D7394" w:rsidRDefault="00290F0F" w:rsidP="0050702A">
            <w:pPr>
              <w:rPr>
                <w:b/>
              </w:rPr>
            </w:pPr>
            <w:r>
              <w:rPr>
                <w:b/>
              </w:rPr>
              <w:t>Contact o</w:t>
            </w:r>
            <w:r w:rsidRPr="000D7394">
              <w:rPr>
                <w:b/>
              </w:rPr>
              <w:t>fficer</w:t>
            </w:r>
          </w:p>
          <w:p w14:paraId="235D96F6" w14:textId="77777777" w:rsidR="00290F0F" w:rsidRDefault="00290F0F" w:rsidP="0050702A">
            <w:pPr>
              <w:rPr>
                <w:b/>
              </w:rPr>
            </w:pPr>
          </w:p>
        </w:tc>
      </w:tr>
      <w:tr w:rsidR="00290F0F" w14:paraId="21B3653F" w14:textId="77777777" w:rsidTr="0050702A">
        <w:trPr>
          <w:trHeight w:val="94"/>
        </w:trPr>
        <w:tc>
          <w:tcPr>
            <w:tcW w:w="649" w:type="dxa"/>
            <w:vMerge w:val="restart"/>
          </w:tcPr>
          <w:p w14:paraId="1DA1E7D3" w14:textId="77777777" w:rsidR="00290F0F" w:rsidRPr="00EB0DBE" w:rsidRDefault="00290F0F" w:rsidP="00290F0F">
            <w:pPr>
              <w:pStyle w:val="Answer"/>
              <w:numPr>
                <w:ilvl w:val="1"/>
                <w:numId w:val="23"/>
              </w:numPr>
              <w:rPr>
                <w:i w:val="0"/>
              </w:rPr>
            </w:pPr>
          </w:p>
        </w:tc>
        <w:tc>
          <w:tcPr>
            <w:tcW w:w="2588" w:type="dxa"/>
          </w:tcPr>
          <w:p w14:paraId="67474BE3" w14:textId="77777777" w:rsidR="00290F0F" w:rsidRPr="000D7394" w:rsidRDefault="00290F0F" w:rsidP="0050702A">
            <w:pPr>
              <w:rPr>
                <w:bCs/>
              </w:rPr>
            </w:pPr>
            <w:r w:rsidRPr="000D7394">
              <w:rPr>
                <w:bCs/>
              </w:rPr>
              <w:t>Name:</w:t>
            </w:r>
          </w:p>
        </w:tc>
        <w:tc>
          <w:tcPr>
            <w:tcW w:w="6591" w:type="dxa"/>
          </w:tcPr>
          <w:p w14:paraId="3537332F" w14:textId="7FC40327" w:rsidR="00290F0F" w:rsidRPr="000D7394" w:rsidRDefault="00F720E0" w:rsidP="0050702A">
            <w:pPr>
              <w:ind w:left="360"/>
              <w:rPr>
                <w:bCs/>
              </w:rPr>
            </w:pPr>
            <w:r>
              <w:rPr>
                <w:bCs/>
              </w:rPr>
              <w:t>Rob Mitchell</w:t>
            </w:r>
          </w:p>
        </w:tc>
      </w:tr>
      <w:tr w:rsidR="00290F0F" w14:paraId="688FAEE5" w14:textId="77777777" w:rsidTr="0050702A">
        <w:trPr>
          <w:trHeight w:val="92"/>
        </w:trPr>
        <w:tc>
          <w:tcPr>
            <w:tcW w:w="649" w:type="dxa"/>
            <w:vMerge/>
          </w:tcPr>
          <w:p w14:paraId="7A3FED30" w14:textId="77777777" w:rsidR="00290F0F" w:rsidRPr="00EB0DBE" w:rsidRDefault="00290F0F" w:rsidP="00290F0F">
            <w:pPr>
              <w:pStyle w:val="Answer"/>
              <w:numPr>
                <w:ilvl w:val="1"/>
                <w:numId w:val="23"/>
              </w:numPr>
              <w:rPr>
                <w:i w:val="0"/>
              </w:rPr>
            </w:pPr>
          </w:p>
        </w:tc>
        <w:tc>
          <w:tcPr>
            <w:tcW w:w="2588" w:type="dxa"/>
          </w:tcPr>
          <w:p w14:paraId="017B3956" w14:textId="77777777" w:rsidR="00290F0F" w:rsidRPr="000D7394" w:rsidRDefault="00290F0F" w:rsidP="0050702A">
            <w:pPr>
              <w:rPr>
                <w:bCs/>
              </w:rPr>
            </w:pPr>
            <w:r>
              <w:rPr>
                <w:bCs/>
              </w:rPr>
              <w:t>Position:</w:t>
            </w:r>
          </w:p>
        </w:tc>
        <w:tc>
          <w:tcPr>
            <w:tcW w:w="6591" w:type="dxa"/>
          </w:tcPr>
          <w:p w14:paraId="6F53451F" w14:textId="1129061B" w:rsidR="00290F0F" w:rsidRPr="000D7394" w:rsidRDefault="00F720E0" w:rsidP="0050702A">
            <w:pPr>
              <w:rPr>
                <w:bCs/>
              </w:rPr>
            </w:pPr>
            <w:r>
              <w:rPr>
                <w:bCs/>
              </w:rPr>
              <w:t>Strategic Policy Lead</w:t>
            </w:r>
          </w:p>
        </w:tc>
      </w:tr>
      <w:tr w:rsidR="00290F0F" w14:paraId="60EB2D9F" w14:textId="77777777" w:rsidTr="0050702A">
        <w:trPr>
          <w:trHeight w:val="92"/>
        </w:trPr>
        <w:tc>
          <w:tcPr>
            <w:tcW w:w="649" w:type="dxa"/>
            <w:vMerge/>
          </w:tcPr>
          <w:p w14:paraId="6B357D80" w14:textId="77777777" w:rsidR="00290F0F" w:rsidRPr="00EB0DBE" w:rsidRDefault="00290F0F" w:rsidP="00290F0F">
            <w:pPr>
              <w:pStyle w:val="Answer"/>
              <w:numPr>
                <w:ilvl w:val="1"/>
                <w:numId w:val="23"/>
              </w:numPr>
              <w:rPr>
                <w:i w:val="0"/>
              </w:rPr>
            </w:pPr>
          </w:p>
        </w:tc>
        <w:tc>
          <w:tcPr>
            <w:tcW w:w="2588" w:type="dxa"/>
          </w:tcPr>
          <w:p w14:paraId="7E1C906E" w14:textId="77777777" w:rsidR="00290F0F" w:rsidRPr="000D7394" w:rsidRDefault="00290F0F" w:rsidP="0050702A">
            <w:pPr>
              <w:rPr>
                <w:bCs/>
              </w:rPr>
            </w:pPr>
            <w:r w:rsidRPr="000D7394">
              <w:rPr>
                <w:bCs/>
              </w:rPr>
              <w:t>Address:</w:t>
            </w:r>
          </w:p>
        </w:tc>
        <w:tc>
          <w:tcPr>
            <w:tcW w:w="6591" w:type="dxa"/>
          </w:tcPr>
          <w:p w14:paraId="28DDD2C2" w14:textId="621F5B52" w:rsidR="00290F0F" w:rsidRPr="000D7394" w:rsidRDefault="00F720E0" w:rsidP="0050702A">
            <w:pPr>
              <w:rPr>
                <w:bCs/>
              </w:rPr>
            </w:pPr>
            <w:r>
              <w:rPr>
                <w:bCs/>
              </w:rPr>
              <w:t>Redcar &amp; Cleveland House, Kirkleatham Street, Redcar</w:t>
            </w:r>
          </w:p>
        </w:tc>
      </w:tr>
      <w:tr w:rsidR="00290F0F" w14:paraId="6CF4A705" w14:textId="77777777" w:rsidTr="0050702A">
        <w:trPr>
          <w:trHeight w:val="92"/>
        </w:trPr>
        <w:tc>
          <w:tcPr>
            <w:tcW w:w="649" w:type="dxa"/>
            <w:vMerge/>
          </w:tcPr>
          <w:p w14:paraId="3942221A" w14:textId="77777777" w:rsidR="00290F0F" w:rsidRPr="00EB0DBE" w:rsidRDefault="00290F0F" w:rsidP="00290F0F">
            <w:pPr>
              <w:pStyle w:val="Answer"/>
              <w:numPr>
                <w:ilvl w:val="1"/>
                <w:numId w:val="23"/>
              </w:numPr>
              <w:rPr>
                <w:i w:val="0"/>
              </w:rPr>
            </w:pPr>
          </w:p>
        </w:tc>
        <w:tc>
          <w:tcPr>
            <w:tcW w:w="2588" w:type="dxa"/>
          </w:tcPr>
          <w:p w14:paraId="39230428" w14:textId="77777777" w:rsidR="00290F0F" w:rsidRPr="000D7394" w:rsidRDefault="00290F0F" w:rsidP="0050702A">
            <w:pPr>
              <w:rPr>
                <w:bCs/>
              </w:rPr>
            </w:pPr>
            <w:r w:rsidRPr="000D7394">
              <w:rPr>
                <w:bCs/>
              </w:rPr>
              <w:t>Telephone:</w:t>
            </w:r>
          </w:p>
        </w:tc>
        <w:tc>
          <w:tcPr>
            <w:tcW w:w="6591" w:type="dxa"/>
          </w:tcPr>
          <w:p w14:paraId="0F633BAA" w14:textId="69E8A5F2" w:rsidR="00290F0F" w:rsidRPr="000D7394" w:rsidRDefault="00F720E0" w:rsidP="0050702A">
            <w:pPr>
              <w:rPr>
                <w:bCs/>
              </w:rPr>
            </w:pPr>
            <w:r>
              <w:rPr>
                <w:bCs/>
              </w:rPr>
              <w:t>07768 330291</w:t>
            </w:r>
          </w:p>
        </w:tc>
      </w:tr>
      <w:tr w:rsidR="00290F0F" w14:paraId="5B6A0410" w14:textId="77777777" w:rsidTr="0050702A">
        <w:trPr>
          <w:trHeight w:val="92"/>
        </w:trPr>
        <w:tc>
          <w:tcPr>
            <w:tcW w:w="649" w:type="dxa"/>
            <w:vMerge/>
          </w:tcPr>
          <w:p w14:paraId="00B868DA" w14:textId="77777777" w:rsidR="00290F0F" w:rsidRPr="00EB0DBE" w:rsidRDefault="00290F0F" w:rsidP="00290F0F">
            <w:pPr>
              <w:pStyle w:val="Answer"/>
              <w:numPr>
                <w:ilvl w:val="1"/>
                <w:numId w:val="23"/>
              </w:numPr>
              <w:rPr>
                <w:i w:val="0"/>
              </w:rPr>
            </w:pPr>
          </w:p>
        </w:tc>
        <w:tc>
          <w:tcPr>
            <w:tcW w:w="2588" w:type="dxa"/>
          </w:tcPr>
          <w:p w14:paraId="3D9B1464" w14:textId="77777777" w:rsidR="00290F0F" w:rsidRPr="000D7394" w:rsidRDefault="00290F0F" w:rsidP="0050702A">
            <w:pPr>
              <w:rPr>
                <w:bCs/>
              </w:rPr>
            </w:pPr>
            <w:r w:rsidRPr="000D7394">
              <w:rPr>
                <w:bCs/>
              </w:rPr>
              <w:t>Email:</w:t>
            </w:r>
          </w:p>
        </w:tc>
        <w:tc>
          <w:tcPr>
            <w:tcW w:w="6591" w:type="dxa"/>
          </w:tcPr>
          <w:p w14:paraId="016A05B8" w14:textId="7D5987DE" w:rsidR="00290F0F" w:rsidRPr="000D7394" w:rsidRDefault="00F720E0" w:rsidP="0050702A">
            <w:pPr>
              <w:rPr>
                <w:bCs/>
              </w:rPr>
            </w:pPr>
            <w:r>
              <w:rPr>
                <w:bCs/>
              </w:rPr>
              <w:t>Robert.mitchell@redcar-cleveland.gov.uk</w:t>
            </w:r>
          </w:p>
        </w:tc>
      </w:tr>
    </w:tbl>
    <w:p w14:paraId="0D2AB7B4" w14:textId="77777777" w:rsidR="00290F0F" w:rsidRDefault="00290F0F" w:rsidP="00290F0F">
      <w:pPr>
        <w:pStyle w:val="Header"/>
      </w:pPr>
    </w:p>
    <w:p w14:paraId="3B60F797" w14:textId="120740C9" w:rsidR="00290F0F" w:rsidRDefault="00290F0F">
      <w:pPr>
        <w:spacing w:before="2"/>
        <w:rPr>
          <w:b/>
          <w:sz w:val="26"/>
        </w:rPr>
      </w:pPr>
    </w:p>
    <w:p w14:paraId="3B4D2C32" w14:textId="1AA55774" w:rsidR="00290F0F" w:rsidRDefault="00290F0F">
      <w:pPr>
        <w:spacing w:before="2"/>
        <w:rPr>
          <w:b/>
          <w:sz w:val="26"/>
        </w:rPr>
      </w:pPr>
    </w:p>
    <w:p w14:paraId="5418B616" w14:textId="77777777" w:rsidR="00290F0F" w:rsidRDefault="00290F0F">
      <w:pPr>
        <w:spacing w:before="2"/>
        <w:rPr>
          <w:b/>
          <w:sz w:val="26"/>
        </w:rPr>
      </w:pPr>
    </w:p>
    <w:p w14:paraId="67E3639A" w14:textId="77777777" w:rsidR="00747299" w:rsidRDefault="00747299">
      <w:pPr>
        <w:spacing w:before="6"/>
        <w:rPr>
          <w:b/>
          <w:sz w:val="18"/>
        </w:rPr>
      </w:pPr>
    </w:p>
    <w:sectPr w:rsidR="00747299" w:rsidSect="00EF4C9D">
      <w:footerReference w:type="default" r:id="rId9"/>
      <w:type w:val="continuous"/>
      <w:pgSz w:w="11910" w:h="16840"/>
      <w:pgMar w:top="480" w:right="760" w:bottom="280" w:left="94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1670C" w14:textId="77777777" w:rsidR="00932EC0" w:rsidRDefault="00932EC0" w:rsidP="00EF4C9D">
      <w:r>
        <w:separator/>
      </w:r>
    </w:p>
  </w:endnote>
  <w:endnote w:type="continuationSeparator" w:id="0">
    <w:p w14:paraId="4DB68D5C" w14:textId="77777777" w:rsidR="00932EC0" w:rsidRDefault="00932EC0" w:rsidP="00EF4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6AF2D" w14:textId="41CF3669" w:rsidR="00EF4C9D" w:rsidRDefault="00EF4C9D" w:rsidP="00EF4C9D">
    <w:pPr>
      <w:ind w:left="197"/>
      <w:rPr>
        <w:sz w:val="16"/>
      </w:rPr>
    </w:pPr>
    <w:r>
      <w:rPr>
        <w:sz w:val="16"/>
      </w:rPr>
      <w:t xml:space="preserve">Version </w:t>
    </w:r>
    <w:r w:rsidR="00BC1941">
      <w:rPr>
        <w:sz w:val="16"/>
      </w:rPr>
      <w:t>9</w:t>
    </w:r>
    <w:r>
      <w:rPr>
        <w:sz w:val="16"/>
      </w:rPr>
      <w:t xml:space="preserve"> (</w:t>
    </w:r>
    <w:r w:rsidR="00BC1941">
      <w:rPr>
        <w:sz w:val="16"/>
      </w:rPr>
      <w:t>02/09/2021</w:t>
    </w:r>
    <w:r>
      <w:rPr>
        <w:sz w:val="16"/>
      </w:rPr>
      <w:t>)</w:t>
    </w:r>
  </w:p>
  <w:p w14:paraId="563AAE04" w14:textId="77777777" w:rsidR="00EF4C9D" w:rsidRDefault="00EF4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AE719" w14:textId="77777777" w:rsidR="00932EC0" w:rsidRDefault="00932EC0" w:rsidP="00EF4C9D">
      <w:r>
        <w:separator/>
      </w:r>
    </w:p>
  </w:footnote>
  <w:footnote w:type="continuationSeparator" w:id="0">
    <w:p w14:paraId="01358A3C" w14:textId="77777777" w:rsidR="00932EC0" w:rsidRDefault="00932EC0" w:rsidP="00EF4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798F"/>
    <w:multiLevelType w:val="multilevel"/>
    <w:tmpl w:val="1FF8D72E"/>
    <w:styleLink w:val="Style1"/>
    <w:lvl w:ilvl="0">
      <w:start w:val="1"/>
      <w:numFmt w:val="decimal"/>
      <w:lvlText w:val="%1."/>
      <w:lvlJc w:val="left"/>
      <w:pPr>
        <w:ind w:left="629" w:hanging="360"/>
      </w:pPr>
      <w:rPr>
        <w:rFonts w:hint="default"/>
      </w:rPr>
    </w:lvl>
    <w:lvl w:ilvl="1">
      <w:start w:val="1"/>
      <w:numFmt w:val="decimal"/>
      <w:lvlText w:val="%1.%2."/>
      <w:lvlJc w:val="left"/>
      <w:pPr>
        <w:ind w:left="777" w:hanging="432"/>
      </w:pPr>
      <w:rPr>
        <w:rFonts w:hint="default"/>
      </w:rPr>
    </w:lvl>
    <w:lvl w:ilvl="2">
      <w:start w:val="1"/>
      <w:numFmt w:val="decimal"/>
      <w:lvlText w:val="%1.%2.%3."/>
      <w:lvlJc w:val="left"/>
      <w:pPr>
        <w:ind w:left="1209" w:hanging="504"/>
      </w:pPr>
      <w:rPr>
        <w:rFonts w:hint="default"/>
      </w:rPr>
    </w:lvl>
    <w:lvl w:ilvl="3">
      <w:start w:val="1"/>
      <w:numFmt w:val="decimal"/>
      <w:lvlText w:val="%1.%2.%3.%4."/>
      <w:lvlJc w:val="left"/>
      <w:pPr>
        <w:ind w:left="1713" w:hanging="648"/>
      </w:pPr>
      <w:rPr>
        <w:rFonts w:hint="default"/>
      </w:rPr>
    </w:lvl>
    <w:lvl w:ilvl="4">
      <w:start w:val="1"/>
      <w:numFmt w:val="decimal"/>
      <w:lvlText w:val="%1.%2.%3.%4.%5."/>
      <w:lvlJc w:val="left"/>
      <w:pPr>
        <w:ind w:left="2217" w:hanging="792"/>
      </w:pPr>
      <w:rPr>
        <w:rFonts w:hint="default"/>
      </w:rPr>
    </w:lvl>
    <w:lvl w:ilvl="5">
      <w:start w:val="1"/>
      <w:numFmt w:val="decimal"/>
      <w:lvlText w:val="%1.%2.%3.%4.%5.%6."/>
      <w:lvlJc w:val="left"/>
      <w:pPr>
        <w:ind w:left="2721" w:hanging="936"/>
      </w:pPr>
      <w:rPr>
        <w:rFonts w:hint="default"/>
      </w:rPr>
    </w:lvl>
    <w:lvl w:ilvl="6">
      <w:start w:val="1"/>
      <w:numFmt w:val="decimal"/>
      <w:lvlText w:val="%1.%2.%3.%4.%5.%6.%7."/>
      <w:lvlJc w:val="left"/>
      <w:pPr>
        <w:ind w:left="3225" w:hanging="1080"/>
      </w:pPr>
      <w:rPr>
        <w:rFonts w:hint="default"/>
      </w:rPr>
    </w:lvl>
    <w:lvl w:ilvl="7">
      <w:start w:val="1"/>
      <w:numFmt w:val="decimal"/>
      <w:lvlText w:val="%1.%2.%3.%4.%5.%6.%7.%8."/>
      <w:lvlJc w:val="left"/>
      <w:pPr>
        <w:ind w:left="3729" w:hanging="1224"/>
      </w:pPr>
      <w:rPr>
        <w:rFonts w:hint="default"/>
      </w:rPr>
    </w:lvl>
    <w:lvl w:ilvl="8">
      <w:start w:val="1"/>
      <w:numFmt w:val="decimal"/>
      <w:lvlText w:val="%1.%2.%3.%4.%5.%6.%7.%8.%9."/>
      <w:lvlJc w:val="left"/>
      <w:pPr>
        <w:ind w:left="4305" w:hanging="1440"/>
      </w:pPr>
      <w:rPr>
        <w:rFonts w:hint="default"/>
      </w:rPr>
    </w:lvl>
  </w:abstractNum>
  <w:abstractNum w:abstractNumId="1" w15:restartNumberingAfterBreak="0">
    <w:nsid w:val="09164089"/>
    <w:multiLevelType w:val="hybridMultilevel"/>
    <w:tmpl w:val="ECB0B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A26D3A"/>
    <w:multiLevelType w:val="multilevel"/>
    <w:tmpl w:val="03285110"/>
    <w:name w:val="NEW"/>
    <w:lvl w:ilvl="0">
      <w:start w:val="1"/>
      <w:numFmt w:val="decimal"/>
      <w:lvlText w:val="%1."/>
      <w:lvlJc w:val="left"/>
      <w:pPr>
        <w:ind w:left="644" w:hanging="360"/>
      </w:pPr>
      <w:rPr>
        <w:rFonts w:ascii="Arial" w:hAnsi="Arial" w:cs="Arial" w:hint="default"/>
        <w:b/>
        <w:bCs/>
        <w:color w:val="auto"/>
        <w:sz w:val="22"/>
        <w:szCs w:val="22"/>
      </w:rPr>
    </w:lvl>
    <w:lvl w:ilvl="1">
      <w:start w:val="1"/>
      <w:numFmt w:val="decimal"/>
      <w:pStyle w:val="Heading2"/>
      <w:lvlText w:val="%1.%2."/>
      <w:lvlJc w:val="left"/>
      <w:pPr>
        <w:ind w:left="284" w:hanging="114"/>
      </w:pPr>
      <w:rPr>
        <w:rFonts w:ascii="Arial" w:hAnsi="Arial" w:cs="Arial"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163252"/>
    <w:multiLevelType w:val="hybridMultilevel"/>
    <w:tmpl w:val="6146528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4DD5147"/>
    <w:multiLevelType w:val="multilevel"/>
    <w:tmpl w:val="9FAAE0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EE4CD2"/>
    <w:multiLevelType w:val="multilevel"/>
    <w:tmpl w:val="12D49502"/>
    <w:lvl w:ilvl="0">
      <w:start w:val="1"/>
      <w:numFmt w:val="decimal"/>
      <w:pStyle w:val="Heading1"/>
      <w:lvlText w:val="%1"/>
      <w:lvlJc w:val="left"/>
      <w:pPr>
        <w:ind w:left="432" w:hanging="432"/>
      </w:pPr>
    </w:lvl>
    <w:lvl w:ilvl="1">
      <w:start w:val="1"/>
      <w:numFmt w:val="decimal"/>
      <w:lvlText w:val="%1.%2"/>
      <w:lvlJc w:val="left"/>
      <w:pPr>
        <w:ind w:left="576" w:hanging="576"/>
      </w:pPr>
      <w:rPr>
        <w:rFonts w:ascii="Arial" w:hAnsi="Arial" w:cs="Arial" w:hint="default"/>
        <w:color w:val="auto"/>
        <w:sz w:val="22"/>
        <w:szCs w:val="22"/>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365393F"/>
    <w:multiLevelType w:val="multilevel"/>
    <w:tmpl w:val="A3E037D6"/>
    <w:lvl w:ilvl="0">
      <w:start w:val="1"/>
      <w:numFmt w:val="none"/>
      <w:lvlText w:val="2"/>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47F302B5"/>
    <w:multiLevelType w:val="multilevel"/>
    <w:tmpl w:val="1FF8D72E"/>
    <w:numStyleLink w:val="Style1"/>
  </w:abstractNum>
  <w:abstractNum w:abstractNumId="8" w15:restartNumberingAfterBreak="0">
    <w:nsid w:val="4D2545BE"/>
    <w:multiLevelType w:val="multilevel"/>
    <w:tmpl w:val="080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3BE62D6"/>
    <w:multiLevelType w:val="multilevel"/>
    <w:tmpl w:val="F8709A4E"/>
    <w:name w:val="NEW"/>
    <w:lvl w:ilvl="0">
      <w:start w:val="1"/>
      <w:numFmt w:val="decimal"/>
      <w:lvlText w:val="%1."/>
      <w:lvlJc w:val="left"/>
      <w:pPr>
        <w:ind w:left="644" w:hanging="360"/>
      </w:pPr>
      <w:rPr>
        <w:rFonts w:ascii="Arial" w:hAnsi="Arial" w:cs="Arial" w:hint="default"/>
        <w:b/>
        <w:bCs/>
        <w:color w:val="auto"/>
        <w:sz w:val="22"/>
        <w:szCs w:val="22"/>
      </w:rPr>
    </w:lvl>
    <w:lvl w:ilvl="1">
      <w:start w:val="1"/>
      <w:numFmt w:val="decimal"/>
      <w:lvlText w:val="%1.%2."/>
      <w:lvlJc w:val="left"/>
      <w:pPr>
        <w:ind w:left="792" w:hanging="432"/>
      </w:pPr>
      <w:rPr>
        <w:rFonts w:ascii="Arial" w:hAnsi="Arial" w:cs="Arial"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1831767"/>
    <w:multiLevelType w:val="multilevel"/>
    <w:tmpl w:val="9CB6973C"/>
    <w:lvl w:ilvl="0">
      <w:start w:val="1"/>
      <w:numFmt w:val="none"/>
      <w:lvlText w:val="2"/>
      <w:lvlJc w:val="left"/>
      <w:pPr>
        <w:ind w:left="432" w:hanging="432"/>
      </w:pPr>
      <w:rPr>
        <w:rFonts w:hint="default"/>
      </w:rPr>
    </w:lvl>
    <w:lvl w:ilvl="1">
      <w:start w:val="1"/>
      <w:numFmt w:val="decimal"/>
      <w:lvlText w:val="%1.%2"/>
      <w:lvlJc w:val="left"/>
      <w:pPr>
        <w:ind w:left="576" w:hanging="576"/>
      </w:pPr>
      <w:rPr>
        <w:rFonts w:ascii="Arial" w:hAnsi="Arial" w:cs="Arial"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61CC1305"/>
    <w:multiLevelType w:val="hybridMultilevel"/>
    <w:tmpl w:val="C87CF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7C641F"/>
    <w:multiLevelType w:val="hybridMultilevel"/>
    <w:tmpl w:val="A028A5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2A6AA0"/>
    <w:multiLevelType w:val="multilevel"/>
    <w:tmpl w:val="D19CDBE0"/>
    <w:lvl w:ilvl="0">
      <w:start w:val="1"/>
      <w:numFmt w:val="none"/>
      <w:lvlText w:val="2"/>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6839191A"/>
    <w:multiLevelType w:val="hybridMultilevel"/>
    <w:tmpl w:val="46FE0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061706"/>
    <w:multiLevelType w:val="multilevel"/>
    <w:tmpl w:val="2C4259E8"/>
    <w:lvl w:ilvl="0">
      <w:start w:val="1"/>
      <w:numFmt w:val="decimal"/>
      <w:lvlText w:val="%1."/>
      <w:lvlJc w:val="left"/>
      <w:pPr>
        <w:ind w:left="644"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42E5BA8"/>
    <w:multiLevelType w:val="multilevel"/>
    <w:tmpl w:val="FA18F35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6A13D97"/>
    <w:multiLevelType w:val="multilevel"/>
    <w:tmpl w:val="C3123468"/>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77CC2F01"/>
    <w:multiLevelType w:val="multilevel"/>
    <w:tmpl w:val="2C4259E8"/>
    <w:lvl w:ilvl="0">
      <w:start w:val="1"/>
      <w:numFmt w:val="decimal"/>
      <w:lvlText w:val="%1."/>
      <w:lvlJc w:val="left"/>
      <w:pPr>
        <w:ind w:left="644"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0"/>
  </w:num>
  <w:num w:numId="3">
    <w:abstractNumId w:val="7"/>
  </w:num>
  <w:num w:numId="4">
    <w:abstractNumId w:val="15"/>
  </w:num>
  <w:num w:numId="5">
    <w:abstractNumId w:val="9"/>
  </w:num>
  <w:num w:numId="6">
    <w:abstractNumId w:val="5"/>
  </w:num>
  <w:num w:numId="7">
    <w:abstractNumId w:val="8"/>
  </w:num>
  <w:num w:numId="8">
    <w:abstractNumId w:val="4"/>
  </w:num>
  <w:num w:numId="9">
    <w:abstractNumId w:val="5"/>
  </w:num>
  <w:num w:numId="10">
    <w:abstractNumId w:val="16"/>
  </w:num>
  <w:num w:numId="11">
    <w:abstractNumId w:val="12"/>
  </w:num>
  <w:num w:numId="12">
    <w:abstractNumId w:val="6"/>
  </w:num>
  <w:num w:numId="13">
    <w:abstractNumId w:val="13"/>
  </w:num>
  <w:num w:numId="14">
    <w:abstractNumId w:val="10"/>
  </w:num>
  <w:num w:numId="15">
    <w:abstractNumId w:val="5"/>
  </w:num>
  <w:num w:numId="16">
    <w:abstractNumId w:val="5"/>
  </w:num>
  <w:num w:numId="17">
    <w:abstractNumId w:val="9"/>
  </w:num>
  <w:num w:numId="18">
    <w:abstractNumId w:val="2"/>
  </w:num>
  <w:num w:numId="19">
    <w:abstractNumId w:val="5"/>
  </w:num>
  <w:num w:numId="20">
    <w:abstractNumId w:val="2"/>
  </w:num>
  <w:num w:numId="21">
    <w:abstractNumId w:val="2"/>
  </w:num>
  <w:num w:numId="22">
    <w:abstractNumId w:val="3"/>
  </w:num>
  <w:num w:numId="23">
    <w:abstractNumId w:val="17"/>
  </w:num>
  <w:num w:numId="24">
    <w:abstractNumId w:val="14"/>
  </w:num>
  <w:num w:numId="25">
    <w:abstractNumId w:val="1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99"/>
    <w:rsid w:val="00095268"/>
    <w:rsid w:val="00145881"/>
    <w:rsid w:val="001539BE"/>
    <w:rsid w:val="001A78CB"/>
    <w:rsid w:val="001C0048"/>
    <w:rsid w:val="0023607A"/>
    <w:rsid w:val="00290F0F"/>
    <w:rsid w:val="002C4D9A"/>
    <w:rsid w:val="002F08F2"/>
    <w:rsid w:val="00332E45"/>
    <w:rsid w:val="003406DA"/>
    <w:rsid w:val="003821DE"/>
    <w:rsid w:val="003A79F3"/>
    <w:rsid w:val="0045459E"/>
    <w:rsid w:val="0046119C"/>
    <w:rsid w:val="00496ACF"/>
    <w:rsid w:val="004D65A1"/>
    <w:rsid w:val="00525E48"/>
    <w:rsid w:val="00593377"/>
    <w:rsid w:val="006F0705"/>
    <w:rsid w:val="007126C9"/>
    <w:rsid w:val="0074459E"/>
    <w:rsid w:val="00747299"/>
    <w:rsid w:val="00845367"/>
    <w:rsid w:val="00853E68"/>
    <w:rsid w:val="00894AC9"/>
    <w:rsid w:val="00932EC0"/>
    <w:rsid w:val="009921C7"/>
    <w:rsid w:val="009B2738"/>
    <w:rsid w:val="009C6E16"/>
    <w:rsid w:val="00AD47D5"/>
    <w:rsid w:val="00B53001"/>
    <w:rsid w:val="00B6310E"/>
    <w:rsid w:val="00B823A4"/>
    <w:rsid w:val="00BC1941"/>
    <w:rsid w:val="00C536DD"/>
    <w:rsid w:val="00C56012"/>
    <w:rsid w:val="00C65164"/>
    <w:rsid w:val="00CB1187"/>
    <w:rsid w:val="00CB7799"/>
    <w:rsid w:val="00D05075"/>
    <w:rsid w:val="00D111CB"/>
    <w:rsid w:val="00D31C6D"/>
    <w:rsid w:val="00D33B41"/>
    <w:rsid w:val="00D37010"/>
    <w:rsid w:val="00DA2A3B"/>
    <w:rsid w:val="00E01A35"/>
    <w:rsid w:val="00E01D37"/>
    <w:rsid w:val="00E05075"/>
    <w:rsid w:val="00E16427"/>
    <w:rsid w:val="00E25278"/>
    <w:rsid w:val="00EF4C9D"/>
    <w:rsid w:val="00F720E0"/>
    <w:rsid w:val="00F754DE"/>
    <w:rsid w:val="00FB3641"/>
    <w:rsid w:val="00FD20CC"/>
    <w:rsid w:val="00FD2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A78F5"/>
  <w15:docId w15:val="{D8FDC6E8-3BF8-464A-9DE1-74948C759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1C7"/>
    <w:rPr>
      <w:rFonts w:ascii="Arial" w:eastAsia="Arial" w:hAnsi="Arial" w:cs="Arial"/>
      <w:lang w:val="en-GB" w:eastAsia="en-GB" w:bidi="en-GB"/>
    </w:rPr>
  </w:style>
  <w:style w:type="paragraph" w:styleId="Heading1">
    <w:name w:val="heading 1"/>
    <w:basedOn w:val="Normal"/>
    <w:next w:val="Normal"/>
    <w:link w:val="Heading1Char"/>
    <w:uiPriority w:val="9"/>
    <w:qFormat/>
    <w:rsid w:val="00E16427"/>
    <w:pPr>
      <w:keepNext/>
      <w:keepLines/>
      <w:numPr>
        <w:numId w:val="6"/>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16427"/>
    <w:pPr>
      <w:keepNext/>
      <w:keepLines/>
      <w:numPr>
        <w:ilvl w:val="1"/>
        <w:numId w:val="18"/>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unhideWhenUsed/>
    <w:qFormat/>
    <w:rsid w:val="00E16427"/>
    <w:pPr>
      <w:keepNext/>
      <w:keepLines/>
      <w:numPr>
        <w:ilvl w:val="2"/>
        <w:numId w:val="6"/>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9"/>
    <w:unhideWhenUsed/>
    <w:qFormat/>
    <w:rsid w:val="00E16427"/>
    <w:pPr>
      <w:keepNext/>
      <w:keepLines/>
      <w:numPr>
        <w:ilvl w:val="3"/>
        <w:numId w:val="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unhideWhenUsed/>
    <w:qFormat/>
    <w:rsid w:val="00E16427"/>
    <w:pPr>
      <w:keepNext/>
      <w:keepLines/>
      <w:numPr>
        <w:ilvl w:val="4"/>
        <w:numId w:val="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9"/>
    <w:unhideWhenUsed/>
    <w:qFormat/>
    <w:rsid w:val="00E16427"/>
    <w:pPr>
      <w:keepNext/>
      <w:keepLines/>
      <w:numPr>
        <w:ilvl w:val="5"/>
        <w:numId w:val="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unhideWhenUsed/>
    <w:qFormat/>
    <w:rsid w:val="00E16427"/>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unhideWhenUsed/>
    <w:qFormat/>
    <w:rsid w:val="00E16427"/>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unhideWhenUsed/>
    <w:qFormat/>
    <w:rsid w:val="00E16427"/>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34"/>
      <w:ind w:left="157"/>
    </w:pPr>
  </w:style>
  <w:style w:type="paragraph" w:styleId="Header">
    <w:name w:val="header"/>
    <w:basedOn w:val="Normal"/>
    <w:link w:val="HeaderChar"/>
    <w:uiPriority w:val="99"/>
    <w:unhideWhenUsed/>
    <w:rsid w:val="00EF4C9D"/>
    <w:pPr>
      <w:tabs>
        <w:tab w:val="center" w:pos="4513"/>
        <w:tab w:val="right" w:pos="9026"/>
      </w:tabs>
    </w:pPr>
  </w:style>
  <w:style w:type="character" w:customStyle="1" w:styleId="HeaderChar">
    <w:name w:val="Header Char"/>
    <w:basedOn w:val="DefaultParagraphFont"/>
    <w:link w:val="Header"/>
    <w:uiPriority w:val="99"/>
    <w:rsid w:val="00EF4C9D"/>
    <w:rPr>
      <w:rFonts w:ascii="Arial" w:eastAsia="Arial" w:hAnsi="Arial" w:cs="Arial"/>
      <w:lang w:val="en-GB" w:eastAsia="en-GB" w:bidi="en-GB"/>
    </w:rPr>
  </w:style>
  <w:style w:type="paragraph" w:styleId="Footer">
    <w:name w:val="footer"/>
    <w:basedOn w:val="Normal"/>
    <w:link w:val="FooterChar"/>
    <w:uiPriority w:val="99"/>
    <w:unhideWhenUsed/>
    <w:rsid w:val="00EF4C9D"/>
    <w:pPr>
      <w:tabs>
        <w:tab w:val="center" w:pos="4513"/>
        <w:tab w:val="right" w:pos="9026"/>
      </w:tabs>
    </w:pPr>
  </w:style>
  <w:style w:type="character" w:customStyle="1" w:styleId="FooterChar">
    <w:name w:val="Footer Char"/>
    <w:basedOn w:val="DefaultParagraphFont"/>
    <w:link w:val="Footer"/>
    <w:uiPriority w:val="99"/>
    <w:rsid w:val="00EF4C9D"/>
    <w:rPr>
      <w:rFonts w:ascii="Arial" w:eastAsia="Arial" w:hAnsi="Arial" w:cs="Arial"/>
      <w:lang w:val="en-GB" w:eastAsia="en-GB" w:bidi="en-GB"/>
    </w:rPr>
  </w:style>
  <w:style w:type="character" w:styleId="PlaceholderText">
    <w:name w:val="Placeholder Text"/>
    <w:basedOn w:val="DefaultParagraphFont"/>
    <w:uiPriority w:val="99"/>
    <w:semiHidden/>
    <w:rsid w:val="00496ACF"/>
    <w:rPr>
      <w:color w:val="808080"/>
    </w:rPr>
  </w:style>
  <w:style w:type="numbering" w:customStyle="1" w:styleId="Style1">
    <w:name w:val="Style1"/>
    <w:uiPriority w:val="99"/>
    <w:rsid w:val="00525E48"/>
    <w:pPr>
      <w:numPr>
        <w:numId w:val="2"/>
      </w:numPr>
    </w:pPr>
  </w:style>
  <w:style w:type="character" w:customStyle="1" w:styleId="Heading1Char">
    <w:name w:val="Heading 1 Char"/>
    <w:basedOn w:val="DefaultParagraphFont"/>
    <w:link w:val="Heading1"/>
    <w:uiPriority w:val="9"/>
    <w:rsid w:val="00E16427"/>
    <w:rPr>
      <w:rFonts w:asciiTheme="majorHAnsi" w:eastAsiaTheme="majorEastAsia" w:hAnsiTheme="majorHAnsi" w:cstheme="majorBidi"/>
      <w:color w:val="365F91" w:themeColor="accent1" w:themeShade="BF"/>
      <w:sz w:val="32"/>
      <w:szCs w:val="32"/>
      <w:lang w:val="en-GB" w:eastAsia="en-GB" w:bidi="en-GB"/>
    </w:rPr>
  </w:style>
  <w:style w:type="character" w:customStyle="1" w:styleId="Heading2Char">
    <w:name w:val="Heading 2 Char"/>
    <w:basedOn w:val="DefaultParagraphFont"/>
    <w:link w:val="Heading2"/>
    <w:uiPriority w:val="9"/>
    <w:rsid w:val="00E16427"/>
    <w:rPr>
      <w:rFonts w:asciiTheme="majorHAnsi" w:eastAsiaTheme="majorEastAsia" w:hAnsiTheme="majorHAnsi" w:cstheme="majorBidi"/>
      <w:color w:val="365F91" w:themeColor="accent1" w:themeShade="BF"/>
      <w:sz w:val="26"/>
      <w:szCs w:val="26"/>
      <w:lang w:val="en-GB" w:eastAsia="en-GB" w:bidi="en-GB"/>
    </w:rPr>
  </w:style>
  <w:style w:type="character" w:customStyle="1" w:styleId="Heading3Char">
    <w:name w:val="Heading 3 Char"/>
    <w:basedOn w:val="DefaultParagraphFont"/>
    <w:link w:val="Heading3"/>
    <w:uiPriority w:val="9"/>
    <w:rsid w:val="00E16427"/>
    <w:rPr>
      <w:rFonts w:asciiTheme="majorHAnsi" w:eastAsiaTheme="majorEastAsia" w:hAnsiTheme="majorHAnsi" w:cstheme="majorBidi"/>
      <w:color w:val="243F60" w:themeColor="accent1" w:themeShade="7F"/>
      <w:sz w:val="24"/>
      <w:szCs w:val="24"/>
      <w:lang w:val="en-GB" w:eastAsia="en-GB" w:bidi="en-GB"/>
    </w:rPr>
  </w:style>
  <w:style w:type="character" w:customStyle="1" w:styleId="Heading4Char">
    <w:name w:val="Heading 4 Char"/>
    <w:basedOn w:val="DefaultParagraphFont"/>
    <w:link w:val="Heading4"/>
    <w:uiPriority w:val="9"/>
    <w:semiHidden/>
    <w:rsid w:val="00E16427"/>
    <w:rPr>
      <w:rFonts w:asciiTheme="majorHAnsi" w:eastAsiaTheme="majorEastAsia" w:hAnsiTheme="majorHAnsi" w:cstheme="majorBidi"/>
      <w:i/>
      <w:iCs/>
      <w:color w:val="365F91" w:themeColor="accent1" w:themeShade="BF"/>
      <w:lang w:val="en-GB" w:eastAsia="en-GB" w:bidi="en-GB"/>
    </w:rPr>
  </w:style>
  <w:style w:type="character" w:customStyle="1" w:styleId="Heading5Char">
    <w:name w:val="Heading 5 Char"/>
    <w:basedOn w:val="DefaultParagraphFont"/>
    <w:link w:val="Heading5"/>
    <w:uiPriority w:val="9"/>
    <w:semiHidden/>
    <w:rsid w:val="00E16427"/>
    <w:rPr>
      <w:rFonts w:asciiTheme="majorHAnsi" w:eastAsiaTheme="majorEastAsia" w:hAnsiTheme="majorHAnsi" w:cstheme="majorBidi"/>
      <w:color w:val="365F91" w:themeColor="accent1" w:themeShade="BF"/>
      <w:lang w:val="en-GB" w:eastAsia="en-GB" w:bidi="en-GB"/>
    </w:rPr>
  </w:style>
  <w:style w:type="character" w:customStyle="1" w:styleId="Heading6Char">
    <w:name w:val="Heading 6 Char"/>
    <w:basedOn w:val="DefaultParagraphFont"/>
    <w:link w:val="Heading6"/>
    <w:uiPriority w:val="9"/>
    <w:semiHidden/>
    <w:rsid w:val="00E16427"/>
    <w:rPr>
      <w:rFonts w:asciiTheme="majorHAnsi" w:eastAsiaTheme="majorEastAsia" w:hAnsiTheme="majorHAnsi" w:cstheme="majorBidi"/>
      <w:color w:val="243F60" w:themeColor="accent1" w:themeShade="7F"/>
      <w:lang w:val="en-GB" w:eastAsia="en-GB" w:bidi="en-GB"/>
    </w:rPr>
  </w:style>
  <w:style w:type="character" w:customStyle="1" w:styleId="Heading7Char">
    <w:name w:val="Heading 7 Char"/>
    <w:basedOn w:val="DefaultParagraphFont"/>
    <w:link w:val="Heading7"/>
    <w:uiPriority w:val="9"/>
    <w:semiHidden/>
    <w:rsid w:val="00E16427"/>
    <w:rPr>
      <w:rFonts w:asciiTheme="majorHAnsi" w:eastAsiaTheme="majorEastAsia" w:hAnsiTheme="majorHAnsi" w:cstheme="majorBidi"/>
      <w:i/>
      <w:iCs/>
      <w:color w:val="243F60" w:themeColor="accent1" w:themeShade="7F"/>
      <w:lang w:val="en-GB" w:eastAsia="en-GB" w:bidi="en-GB"/>
    </w:rPr>
  </w:style>
  <w:style w:type="character" w:customStyle="1" w:styleId="Heading8Char">
    <w:name w:val="Heading 8 Char"/>
    <w:basedOn w:val="DefaultParagraphFont"/>
    <w:link w:val="Heading8"/>
    <w:uiPriority w:val="9"/>
    <w:semiHidden/>
    <w:rsid w:val="00E16427"/>
    <w:rPr>
      <w:rFonts w:asciiTheme="majorHAnsi" w:eastAsiaTheme="majorEastAsia" w:hAnsiTheme="majorHAnsi" w:cstheme="majorBidi"/>
      <w:color w:val="272727" w:themeColor="text1" w:themeTint="D8"/>
      <w:sz w:val="21"/>
      <w:szCs w:val="21"/>
      <w:lang w:val="en-GB" w:eastAsia="en-GB" w:bidi="en-GB"/>
    </w:rPr>
  </w:style>
  <w:style w:type="character" w:customStyle="1" w:styleId="Heading9Char">
    <w:name w:val="Heading 9 Char"/>
    <w:basedOn w:val="DefaultParagraphFont"/>
    <w:link w:val="Heading9"/>
    <w:uiPriority w:val="9"/>
    <w:semiHidden/>
    <w:rsid w:val="00E16427"/>
    <w:rPr>
      <w:rFonts w:asciiTheme="majorHAnsi" w:eastAsiaTheme="majorEastAsia" w:hAnsiTheme="majorHAnsi" w:cstheme="majorBidi"/>
      <w:i/>
      <w:iCs/>
      <w:color w:val="272727" w:themeColor="text1" w:themeTint="D8"/>
      <w:sz w:val="21"/>
      <w:szCs w:val="21"/>
      <w:lang w:val="en-GB" w:eastAsia="en-GB" w:bidi="en-GB"/>
    </w:rPr>
  </w:style>
  <w:style w:type="character" w:styleId="Hyperlink">
    <w:name w:val="Hyperlink"/>
    <w:uiPriority w:val="99"/>
    <w:rsid w:val="00290F0F"/>
    <w:rPr>
      <w:rFonts w:cs="Times New Roman"/>
      <w:color w:val="0000FF"/>
      <w:u w:val="single"/>
    </w:rPr>
  </w:style>
  <w:style w:type="paragraph" w:customStyle="1" w:styleId="Question">
    <w:name w:val="Question"/>
    <w:basedOn w:val="Normal"/>
    <w:uiPriority w:val="99"/>
    <w:rsid w:val="00290F0F"/>
    <w:pPr>
      <w:widowControl/>
      <w:tabs>
        <w:tab w:val="num" w:pos="432"/>
      </w:tabs>
      <w:autoSpaceDE/>
      <w:autoSpaceDN/>
      <w:ind w:left="432" w:hanging="432"/>
    </w:pPr>
    <w:rPr>
      <w:rFonts w:eastAsia="Times New Roman"/>
      <w:b/>
      <w:bCs/>
      <w:sz w:val="24"/>
      <w:szCs w:val="24"/>
      <w:lang w:bidi="ar-SA"/>
    </w:rPr>
  </w:style>
  <w:style w:type="paragraph" w:customStyle="1" w:styleId="Answer">
    <w:name w:val="Answer"/>
    <w:basedOn w:val="Normal"/>
    <w:uiPriority w:val="99"/>
    <w:rsid w:val="00290F0F"/>
    <w:pPr>
      <w:widowControl/>
      <w:tabs>
        <w:tab w:val="num" w:pos="576"/>
      </w:tabs>
      <w:autoSpaceDE/>
      <w:autoSpaceDN/>
      <w:ind w:left="576" w:hanging="576"/>
    </w:pPr>
    <w:rPr>
      <w:rFonts w:eastAsia="Times New Roman"/>
      <w:bCs/>
      <w:i/>
      <w:sz w:val="24"/>
      <w:szCs w:val="24"/>
      <w:lang w:bidi="ar-SA"/>
    </w:rPr>
  </w:style>
  <w:style w:type="table" w:styleId="TableGrid">
    <w:name w:val="Table Grid"/>
    <w:basedOn w:val="TableNormal"/>
    <w:rsid w:val="00290F0F"/>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55C7DD4A-F9E8-49D3-93A6-409166BF85EF}"/>
      </w:docPartPr>
      <w:docPartBody>
        <w:p w:rsidR="00FF6ED6" w:rsidRDefault="00CA4033">
          <w:r w:rsidRPr="001D0DA4">
            <w:rPr>
              <w:rStyle w:val="PlaceholderText"/>
            </w:rPr>
            <w:t>Choose an item.</w:t>
          </w:r>
        </w:p>
      </w:docPartBody>
    </w:docPart>
    <w:docPart>
      <w:docPartPr>
        <w:name w:val="12C4A1937EB64AF3BAB68DD598D21906"/>
        <w:category>
          <w:name w:val="General"/>
          <w:gallery w:val="placeholder"/>
        </w:category>
        <w:types>
          <w:type w:val="bbPlcHdr"/>
        </w:types>
        <w:behaviors>
          <w:behavior w:val="content"/>
        </w:behaviors>
        <w:guid w:val="{A3C477E0-43BD-4DBE-9E34-55BCDF52BD0C}"/>
      </w:docPartPr>
      <w:docPartBody>
        <w:p w:rsidR="00FF6ED6" w:rsidRDefault="00CA4033" w:rsidP="00CA4033">
          <w:pPr>
            <w:pStyle w:val="12C4A1937EB64AF3BAB68DD598D219066"/>
          </w:pPr>
          <w:r w:rsidRPr="001D0DA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3D1BA3A1-011C-4B6F-B900-F30B406FC599}"/>
      </w:docPartPr>
      <w:docPartBody>
        <w:p w:rsidR="00FF6ED6" w:rsidRDefault="00CA4033">
          <w:r w:rsidRPr="001D0D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033"/>
    <w:rsid w:val="000C4648"/>
    <w:rsid w:val="000E22BB"/>
    <w:rsid w:val="0058656E"/>
    <w:rsid w:val="00620D13"/>
    <w:rsid w:val="00951EA7"/>
    <w:rsid w:val="00CA4033"/>
    <w:rsid w:val="00CB1B5D"/>
    <w:rsid w:val="00DC5ECD"/>
    <w:rsid w:val="00F055CD"/>
    <w:rsid w:val="00FF6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4033"/>
    <w:rPr>
      <w:color w:val="808080"/>
    </w:rPr>
  </w:style>
  <w:style w:type="paragraph" w:customStyle="1" w:styleId="12C4A1937EB64AF3BAB68DD598D219066">
    <w:name w:val="12C4A1937EB64AF3BAB68DD598D219066"/>
    <w:rsid w:val="00CA4033"/>
    <w:pPr>
      <w:widowControl w:val="0"/>
      <w:autoSpaceDE w:val="0"/>
      <w:autoSpaceDN w:val="0"/>
      <w:spacing w:before="134" w:after="0" w:line="240" w:lineRule="auto"/>
      <w:ind w:left="157"/>
    </w:pPr>
    <w:rPr>
      <w:rFonts w:ascii="Arial" w:eastAsia="Arial" w:hAnsi="Arial" w:cs="Arial"/>
      <w:lang w:bidi="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43A59-6180-4DBE-AAED-641A7E64B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Pages>
  <Words>1683</Words>
  <Characters>9596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Pearson, Alison</dc:creator>
  <cp:lastModifiedBy>Rob Mitchell</cp:lastModifiedBy>
  <cp:revision>12</cp:revision>
  <cp:lastPrinted>2021-11-23T16:22:00Z</cp:lastPrinted>
  <dcterms:created xsi:type="dcterms:W3CDTF">2021-11-23T13:55:00Z</dcterms:created>
  <dcterms:modified xsi:type="dcterms:W3CDTF">2021-12-06T15:55:00Z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2021-08-19T00:00:00Z</vt:filetime>
  </property>
  <property fmtid="{D5CDD505-2E9C-101B-9397-08002B2CF9AE}" pid="3" name="Creator">
    <vt:lpwstr>Acrobat PDFMaker 17 for Word</vt:lpwstr>
  </property>
  <property fmtid="{D5CDD505-2E9C-101B-9397-08002B2CF9AE}" pid="4" name="LastSaved">
    <vt:filetime>2021-08-19T00:00:00Z</vt:filetime>
  </property>
</Properties>
</file>