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25C9" w14:textId="45D12072" w:rsidR="00F2590F" w:rsidRDefault="00F2590F" w:rsidP="00F2590F">
      <w:pPr>
        <w:pStyle w:val="Title"/>
        <w:jc w:val="left"/>
        <w:rPr>
          <w:sz w:val="32"/>
        </w:rPr>
      </w:pPr>
      <w:r>
        <w:rPr>
          <w:sz w:val="32"/>
        </w:rPr>
        <w:t xml:space="preserve">                     </w:t>
      </w:r>
    </w:p>
    <w:p w14:paraId="1FDC9988" w14:textId="77777777" w:rsidR="00F2590F" w:rsidRDefault="00F2590F" w:rsidP="00F2590F">
      <w:pPr>
        <w:pStyle w:val="Title"/>
        <w:jc w:val="left"/>
        <w:rPr>
          <w:sz w:val="32"/>
        </w:rPr>
      </w:pPr>
    </w:p>
    <w:p w14:paraId="6B142994" w14:textId="4B0B5C4C" w:rsidR="00F2590F" w:rsidRDefault="00F2590F" w:rsidP="00F2590F">
      <w:pPr>
        <w:pStyle w:val="Title"/>
        <w:jc w:val="left"/>
        <w:rPr>
          <w:sz w:val="32"/>
        </w:rPr>
      </w:pPr>
    </w:p>
    <w:p w14:paraId="293B2C4E" w14:textId="541F1003" w:rsidR="00081CC0" w:rsidRDefault="00081CC0" w:rsidP="00F2590F">
      <w:pPr>
        <w:pStyle w:val="Title"/>
        <w:ind w:left="1440"/>
        <w:jc w:val="left"/>
        <w:rPr>
          <w:sz w:val="32"/>
        </w:rPr>
      </w:pPr>
      <w:r>
        <w:rPr>
          <w:sz w:val="32"/>
        </w:rPr>
        <w:t xml:space="preserve">         </w:t>
      </w:r>
      <w:r w:rsidR="00F2590F" w:rsidRPr="002219D6">
        <w:rPr>
          <w:sz w:val="32"/>
        </w:rPr>
        <w:t>The Pioneering Care Partnership</w:t>
      </w:r>
      <w:r w:rsidR="00F2590F">
        <w:rPr>
          <w:sz w:val="32"/>
        </w:rPr>
        <w:t xml:space="preserve">       </w:t>
      </w:r>
    </w:p>
    <w:p w14:paraId="7820D866" w14:textId="77777777" w:rsidR="00081CC0" w:rsidRDefault="00081CC0" w:rsidP="00F2590F">
      <w:pPr>
        <w:pStyle w:val="Title"/>
        <w:ind w:left="1440"/>
        <w:jc w:val="left"/>
        <w:rPr>
          <w:sz w:val="32"/>
        </w:rPr>
      </w:pPr>
    </w:p>
    <w:p w14:paraId="041A3E4E" w14:textId="2A6184AF" w:rsidR="00F2590F" w:rsidRPr="002219D6" w:rsidRDefault="00081CC0" w:rsidP="00081CC0">
      <w:pPr>
        <w:pStyle w:val="Title"/>
        <w:ind w:left="1440"/>
        <w:jc w:val="left"/>
        <w:rPr>
          <w:sz w:val="32"/>
        </w:rPr>
      </w:pPr>
      <w:r>
        <w:rPr>
          <w:sz w:val="32"/>
        </w:rPr>
        <w:t xml:space="preserve">             </w:t>
      </w:r>
      <w:r w:rsidR="00F2590F">
        <w:rPr>
          <w:sz w:val="32"/>
        </w:rPr>
        <w:t>Employee Job Description</w:t>
      </w:r>
    </w:p>
    <w:p w14:paraId="7DD4EEE7" w14:textId="77777777" w:rsidR="00F2590F" w:rsidRPr="002219D6" w:rsidRDefault="00F2590F" w:rsidP="00F2590F">
      <w:pPr>
        <w:pStyle w:val="Title"/>
        <w:rPr>
          <w:sz w:val="32"/>
        </w:rPr>
      </w:pPr>
      <w:r>
        <w:rPr>
          <w:sz w:val="32"/>
        </w:rPr>
        <w:t xml:space="preserve"> </w:t>
      </w:r>
    </w:p>
    <w:p w14:paraId="6CDE1970" w14:textId="52A6F764" w:rsidR="00F2590F" w:rsidRDefault="00F2590F" w:rsidP="00F259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Healthwatch Sunderland </w:t>
      </w:r>
      <w:r w:rsidR="00452F6F">
        <w:rPr>
          <w:b/>
          <w:sz w:val="32"/>
          <w:szCs w:val="32"/>
        </w:rPr>
        <w:t xml:space="preserve">Engagement Officer </w:t>
      </w:r>
      <w:r w:rsidR="00913096">
        <w:rPr>
          <w:b/>
          <w:sz w:val="32"/>
          <w:szCs w:val="32"/>
        </w:rPr>
        <w:t>(Youth Engagement)</w:t>
      </w:r>
      <w:r w:rsidR="00452F6F">
        <w:rPr>
          <w:b/>
          <w:sz w:val="32"/>
          <w:szCs w:val="32"/>
        </w:rPr>
        <w:t xml:space="preserve"> </w:t>
      </w:r>
    </w:p>
    <w:p w14:paraId="2C431229" w14:textId="241C6BD0" w:rsidR="00F2590F" w:rsidRDefault="00F2590F" w:rsidP="00F2590F">
      <w:pPr>
        <w:jc w:val="center"/>
        <w:rPr>
          <w:b/>
          <w:sz w:val="32"/>
          <w:szCs w:val="32"/>
        </w:rPr>
      </w:pPr>
    </w:p>
    <w:p w14:paraId="2B470AB0" w14:textId="2D7292DD" w:rsidR="00F2590F" w:rsidRPr="003525F9" w:rsidRDefault="00F2590F" w:rsidP="00F2590F">
      <w:pPr>
        <w:ind w:left="2880" w:hanging="2880"/>
        <w:rPr>
          <w:szCs w:val="24"/>
        </w:rPr>
      </w:pPr>
      <w:r w:rsidRPr="003525F9">
        <w:rPr>
          <w:b/>
          <w:szCs w:val="24"/>
        </w:rPr>
        <w:t xml:space="preserve">Reporting to: </w:t>
      </w:r>
      <w:r w:rsidRPr="003525F9">
        <w:rPr>
          <w:b/>
          <w:szCs w:val="24"/>
        </w:rPr>
        <w:tab/>
      </w:r>
      <w:r w:rsidRPr="003525F9">
        <w:rPr>
          <w:szCs w:val="24"/>
        </w:rPr>
        <w:t xml:space="preserve">Healthwatch Sunderland </w:t>
      </w:r>
      <w:r w:rsidR="00452F6F">
        <w:rPr>
          <w:szCs w:val="24"/>
        </w:rPr>
        <w:t>Project Lead</w:t>
      </w:r>
    </w:p>
    <w:p w14:paraId="5F71D914" w14:textId="77777777" w:rsidR="00F2590F" w:rsidRPr="003525F9" w:rsidRDefault="00F2590F" w:rsidP="00F2590F">
      <w:pPr>
        <w:ind w:left="2880" w:hanging="2880"/>
        <w:rPr>
          <w:b/>
          <w:szCs w:val="24"/>
        </w:rPr>
      </w:pPr>
      <w:r w:rsidRPr="003525F9">
        <w:rPr>
          <w:b/>
          <w:szCs w:val="24"/>
        </w:rPr>
        <w:t>Responsible to:</w:t>
      </w:r>
      <w:r w:rsidRPr="003525F9">
        <w:rPr>
          <w:szCs w:val="24"/>
        </w:rPr>
        <w:t xml:space="preserve"> </w:t>
      </w:r>
      <w:r w:rsidRPr="003525F9">
        <w:rPr>
          <w:szCs w:val="24"/>
        </w:rPr>
        <w:tab/>
        <w:t>PCP Board of Directors / Trustees</w:t>
      </w:r>
    </w:p>
    <w:p w14:paraId="2DA1B79F" w14:textId="54E85E1F" w:rsidR="00F2590F" w:rsidRPr="003525F9" w:rsidRDefault="00F2590F" w:rsidP="00F2590F">
      <w:pPr>
        <w:ind w:left="2880" w:right="-691" w:hanging="2880"/>
        <w:rPr>
          <w:b/>
          <w:bCs/>
          <w:szCs w:val="24"/>
        </w:rPr>
      </w:pPr>
      <w:r w:rsidRPr="003525F9">
        <w:rPr>
          <w:b/>
          <w:bCs/>
          <w:szCs w:val="24"/>
        </w:rPr>
        <w:t>Located:</w:t>
      </w:r>
      <w:r w:rsidRPr="003525F9">
        <w:rPr>
          <w:b/>
          <w:bCs/>
          <w:szCs w:val="24"/>
        </w:rPr>
        <w:tab/>
      </w:r>
      <w:r w:rsidRPr="003525F9">
        <w:rPr>
          <w:bCs/>
          <w:szCs w:val="24"/>
        </w:rPr>
        <w:t>Sunderland - Significant outreach work</w:t>
      </w:r>
      <w:r w:rsidR="009B4880">
        <w:rPr>
          <w:bCs/>
          <w:szCs w:val="24"/>
        </w:rPr>
        <w:t xml:space="preserve"> with young people </w:t>
      </w:r>
      <w:r w:rsidRPr="003525F9">
        <w:rPr>
          <w:bCs/>
          <w:szCs w:val="24"/>
        </w:rPr>
        <w:t>will be required</w:t>
      </w:r>
      <w:r w:rsidR="009B4880">
        <w:rPr>
          <w:bCs/>
          <w:szCs w:val="24"/>
        </w:rPr>
        <w:t xml:space="preserve"> (Driv</w:t>
      </w:r>
      <w:r w:rsidR="00452F6F">
        <w:rPr>
          <w:bCs/>
          <w:szCs w:val="24"/>
        </w:rPr>
        <w:t>ing locally essential)</w:t>
      </w:r>
    </w:p>
    <w:p w14:paraId="300E230F" w14:textId="192A12A6" w:rsidR="00F2590F" w:rsidRDefault="00F2590F" w:rsidP="00F2590F">
      <w:pPr>
        <w:pStyle w:val="Heading1"/>
        <w:ind w:left="2880" w:hanging="2880"/>
        <w:rPr>
          <w:b w:val="0"/>
          <w:bCs/>
          <w:szCs w:val="24"/>
        </w:rPr>
      </w:pPr>
      <w:r w:rsidRPr="003525F9">
        <w:rPr>
          <w:bCs/>
          <w:szCs w:val="24"/>
        </w:rPr>
        <w:t>Post:</w:t>
      </w:r>
      <w:r w:rsidRPr="003525F9">
        <w:rPr>
          <w:bCs/>
          <w:szCs w:val="24"/>
        </w:rPr>
        <w:tab/>
      </w:r>
      <w:r w:rsidR="00401966">
        <w:rPr>
          <w:b w:val="0"/>
          <w:bCs/>
          <w:szCs w:val="24"/>
        </w:rPr>
        <w:t>Permanent</w:t>
      </w:r>
    </w:p>
    <w:p w14:paraId="2963B730" w14:textId="4F851722" w:rsidR="00F2590F" w:rsidRPr="005C1E41" w:rsidRDefault="00F2590F" w:rsidP="00F2590F">
      <w:pPr>
        <w:pStyle w:val="Heading1"/>
        <w:ind w:left="2880" w:hanging="2880"/>
        <w:rPr>
          <w:b w:val="0"/>
          <w:szCs w:val="24"/>
        </w:rPr>
      </w:pPr>
      <w:r w:rsidRPr="003525F9">
        <w:rPr>
          <w:szCs w:val="24"/>
        </w:rPr>
        <w:t>Scale/Salary:</w:t>
      </w:r>
      <w:r w:rsidRPr="003525F9">
        <w:rPr>
          <w:szCs w:val="24"/>
        </w:rPr>
        <w:tab/>
      </w:r>
      <w:r w:rsidRPr="003525F9">
        <w:rPr>
          <w:b w:val="0"/>
          <w:szCs w:val="24"/>
        </w:rPr>
        <w:t>£</w:t>
      </w:r>
      <w:r w:rsidR="0077400C">
        <w:rPr>
          <w:b w:val="0"/>
          <w:szCs w:val="24"/>
        </w:rPr>
        <w:t>19,056</w:t>
      </w:r>
      <w:r w:rsidRPr="003525F9">
        <w:rPr>
          <w:b w:val="0"/>
          <w:szCs w:val="24"/>
        </w:rPr>
        <w:t xml:space="preserve"> per</w:t>
      </w:r>
      <w:r w:rsidRPr="003525F9">
        <w:rPr>
          <w:szCs w:val="24"/>
        </w:rPr>
        <w:t xml:space="preserve"> </w:t>
      </w:r>
      <w:r w:rsidRPr="003525F9">
        <w:rPr>
          <w:b w:val="0"/>
          <w:szCs w:val="24"/>
        </w:rPr>
        <w:t>annum – pro rata</w:t>
      </w:r>
      <w:r>
        <w:rPr>
          <w:b w:val="0"/>
          <w:szCs w:val="24"/>
        </w:rPr>
        <w:t xml:space="preserve"> </w:t>
      </w:r>
    </w:p>
    <w:p w14:paraId="717783E0" w14:textId="1F618F62" w:rsidR="00F2590F" w:rsidRPr="0026133F" w:rsidRDefault="00F2590F" w:rsidP="00F2590F">
      <w:pPr>
        <w:pStyle w:val="Heading1"/>
        <w:ind w:left="2880" w:hanging="2880"/>
        <w:rPr>
          <w:szCs w:val="24"/>
        </w:rPr>
      </w:pPr>
      <w:r>
        <w:rPr>
          <w:szCs w:val="24"/>
        </w:rPr>
        <w:t>Hours:</w:t>
      </w:r>
      <w:r w:rsidR="00706092">
        <w:rPr>
          <w:szCs w:val="24"/>
        </w:rPr>
        <w:t xml:space="preserve">                               </w:t>
      </w:r>
      <w:r w:rsidR="00706092">
        <w:rPr>
          <w:b w:val="0"/>
          <w:szCs w:val="24"/>
        </w:rPr>
        <w:t>18</w:t>
      </w:r>
      <w:r>
        <w:rPr>
          <w:b w:val="0"/>
          <w:szCs w:val="24"/>
        </w:rPr>
        <w:t>.5 hours per week 1</w:t>
      </w:r>
      <w:r w:rsidRPr="00E9501D">
        <w:rPr>
          <w:b w:val="0"/>
          <w:szCs w:val="24"/>
          <w:vertAlign w:val="superscript"/>
        </w:rPr>
        <w:t>st</w:t>
      </w:r>
      <w:r>
        <w:rPr>
          <w:b w:val="0"/>
          <w:szCs w:val="24"/>
        </w:rPr>
        <w:t xml:space="preserve"> April </w:t>
      </w:r>
      <w:r w:rsidRPr="0026133F">
        <w:rPr>
          <w:b w:val="0"/>
          <w:szCs w:val="24"/>
        </w:rPr>
        <w:t>20</w:t>
      </w:r>
      <w:r w:rsidR="00D14FBF" w:rsidRPr="0026133F">
        <w:rPr>
          <w:b w:val="0"/>
          <w:szCs w:val="24"/>
        </w:rPr>
        <w:t>22</w:t>
      </w:r>
      <w:r w:rsidR="00541A3C" w:rsidRPr="0026133F">
        <w:rPr>
          <w:b w:val="0"/>
          <w:szCs w:val="24"/>
        </w:rPr>
        <w:t xml:space="preserve"> (Date may change dependent on recruitment timescales</w:t>
      </w:r>
    </w:p>
    <w:p w14:paraId="274CED9C" w14:textId="77777777" w:rsidR="00F2590F" w:rsidRPr="0026133F" w:rsidRDefault="00F2590F" w:rsidP="00F2590F">
      <w:pPr>
        <w:pStyle w:val="Heading1"/>
        <w:rPr>
          <w:szCs w:val="24"/>
        </w:rPr>
      </w:pPr>
      <w:r w:rsidRPr="0026133F">
        <w:rPr>
          <w:szCs w:val="24"/>
        </w:rPr>
        <w:t>Job Purpose</w:t>
      </w:r>
    </w:p>
    <w:p w14:paraId="185D45D8" w14:textId="18ABAB28" w:rsidR="005A0A31" w:rsidRPr="005A0A31" w:rsidRDefault="005C2F39" w:rsidP="00F2590F">
      <w:pPr>
        <w:pStyle w:val="ListParagraph"/>
        <w:numPr>
          <w:ilvl w:val="0"/>
          <w:numId w:val="1"/>
        </w:numPr>
        <w:rPr>
          <w:rFonts w:cs="Arial"/>
          <w:color w:val="000000"/>
          <w:szCs w:val="24"/>
        </w:rPr>
      </w:pPr>
      <w:r>
        <w:rPr>
          <w:rFonts w:cs="Arial"/>
          <w:szCs w:val="24"/>
        </w:rPr>
        <w:t>Working with young people and other community groups t</w:t>
      </w:r>
      <w:r w:rsidR="00F2590F" w:rsidRPr="003525F9">
        <w:rPr>
          <w:rFonts w:cs="Arial"/>
          <w:szCs w:val="24"/>
        </w:rPr>
        <w:t>o support the delivery of Healthwatch in the Sunderland area</w:t>
      </w:r>
      <w:r>
        <w:rPr>
          <w:rFonts w:cs="Arial"/>
          <w:szCs w:val="24"/>
        </w:rPr>
        <w:t>.</w:t>
      </w:r>
    </w:p>
    <w:p w14:paraId="2433E4B9" w14:textId="77777777" w:rsidR="005A0A31" w:rsidRPr="005A0A31" w:rsidRDefault="005A0A31" w:rsidP="005A0A31">
      <w:pPr>
        <w:pStyle w:val="ListParagraph"/>
        <w:rPr>
          <w:rFonts w:cs="Arial"/>
          <w:color w:val="000000"/>
          <w:szCs w:val="24"/>
        </w:rPr>
      </w:pPr>
    </w:p>
    <w:p w14:paraId="4D443670" w14:textId="5BDED554" w:rsidR="00F2590F" w:rsidRPr="0026133F" w:rsidRDefault="005A0A31" w:rsidP="00F2590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6133F">
        <w:t xml:space="preserve">Develop and maintain relationships with youth providers and local schools to support recruitment and retention of young volunteers i.e. </w:t>
      </w:r>
      <w:r w:rsidR="0026133F" w:rsidRPr="0026133F">
        <w:t>organizations</w:t>
      </w:r>
      <w:r w:rsidRPr="0026133F">
        <w:t xml:space="preserve"> that will </w:t>
      </w:r>
      <w:r w:rsidR="005C2F39">
        <w:t>encourage and assist</w:t>
      </w:r>
      <w:r w:rsidRPr="0026133F">
        <w:t xml:space="preserve"> young volunteers t</w:t>
      </w:r>
      <w:r w:rsidR="005C2F39">
        <w:t>o support the work of</w:t>
      </w:r>
      <w:r w:rsidRPr="0026133F">
        <w:t xml:space="preserve"> Healthwatch.</w:t>
      </w:r>
    </w:p>
    <w:p w14:paraId="4CE94C71" w14:textId="77777777" w:rsidR="00F2590F" w:rsidRPr="0026133F" w:rsidRDefault="00F2590F" w:rsidP="00F2590F">
      <w:pPr>
        <w:pStyle w:val="ListParagraph"/>
        <w:ind w:left="780"/>
        <w:rPr>
          <w:rFonts w:cs="Arial"/>
          <w:szCs w:val="24"/>
        </w:rPr>
      </w:pPr>
    </w:p>
    <w:p w14:paraId="2D265827" w14:textId="08E2F3B8" w:rsidR="00F2590F" w:rsidRPr="0026133F" w:rsidRDefault="00F2590F" w:rsidP="00F2590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3525F9">
        <w:rPr>
          <w:rFonts w:cs="Arial"/>
          <w:color w:val="000000"/>
          <w:szCs w:val="24"/>
        </w:rPr>
        <w:t>To engage with the local community, collecting information about issues re</w:t>
      </w:r>
      <w:r w:rsidR="005C2F39">
        <w:rPr>
          <w:rFonts w:cs="Arial"/>
          <w:color w:val="000000"/>
          <w:szCs w:val="24"/>
        </w:rPr>
        <w:t>lating to</w:t>
      </w:r>
      <w:r w:rsidRPr="003525F9">
        <w:rPr>
          <w:rFonts w:cs="Arial"/>
          <w:color w:val="000000"/>
          <w:szCs w:val="24"/>
        </w:rPr>
        <w:t xml:space="preserve"> the provision of health and social care for residents of the Sunderland </w:t>
      </w:r>
      <w:r w:rsidRPr="0026133F">
        <w:rPr>
          <w:rFonts w:cs="Arial"/>
          <w:szCs w:val="24"/>
        </w:rPr>
        <w:t>localities</w:t>
      </w:r>
      <w:r w:rsidR="005A0A31" w:rsidRPr="0026133F">
        <w:rPr>
          <w:rFonts w:cs="Arial"/>
          <w:szCs w:val="24"/>
        </w:rPr>
        <w:t xml:space="preserve"> specifically in relation to young people</w:t>
      </w:r>
      <w:r w:rsidR="005C2F39">
        <w:rPr>
          <w:rFonts w:cs="Arial"/>
          <w:szCs w:val="24"/>
        </w:rPr>
        <w:t>.</w:t>
      </w:r>
    </w:p>
    <w:p w14:paraId="3310A67D" w14:textId="77777777" w:rsidR="00F2590F" w:rsidRPr="0026133F" w:rsidRDefault="00F2590F" w:rsidP="00F2590F">
      <w:pPr>
        <w:pStyle w:val="ListParagraph"/>
        <w:rPr>
          <w:rFonts w:cs="Arial"/>
          <w:szCs w:val="24"/>
        </w:rPr>
      </w:pPr>
    </w:p>
    <w:p w14:paraId="20CFC67B" w14:textId="51AF3816" w:rsidR="00F2590F" w:rsidRPr="003525F9" w:rsidRDefault="00F2590F" w:rsidP="00F2590F">
      <w:pPr>
        <w:pStyle w:val="ListParagraph"/>
        <w:numPr>
          <w:ilvl w:val="0"/>
          <w:numId w:val="1"/>
        </w:numPr>
        <w:rPr>
          <w:rFonts w:cs="Arial"/>
          <w:color w:val="000000"/>
          <w:szCs w:val="24"/>
        </w:rPr>
      </w:pPr>
      <w:r w:rsidRPr="003525F9">
        <w:rPr>
          <w:rFonts w:cs="Arial"/>
          <w:color w:val="000000"/>
          <w:szCs w:val="24"/>
        </w:rPr>
        <w:t>Promote positive partnership working</w:t>
      </w:r>
      <w:r w:rsidR="005C2F39">
        <w:rPr>
          <w:rFonts w:cs="Arial"/>
          <w:color w:val="000000"/>
          <w:szCs w:val="24"/>
        </w:rPr>
        <w:t xml:space="preserve"> </w:t>
      </w:r>
      <w:r w:rsidRPr="003525F9">
        <w:rPr>
          <w:rFonts w:cs="Arial"/>
          <w:color w:val="000000"/>
          <w:szCs w:val="24"/>
        </w:rPr>
        <w:t xml:space="preserve">to facilitate effective engagement of relevant </w:t>
      </w:r>
      <w:r w:rsidR="009B4880" w:rsidRPr="003525F9">
        <w:rPr>
          <w:rFonts w:cs="Arial"/>
          <w:color w:val="000000"/>
          <w:szCs w:val="24"/>
        </w:rPr>
        <w:t>organizations</w:t>
      </w:r>
      <w:r w:rsidRPr="003525F9">
        <w:rPr>
          <w:rFonts w:cs="Arial"/>
          <w:color w:val="000000"/>
          <w:szCs w:val="24"/>
        </w:rPr>
        <w:t>, communities and individuals across the Sunderland area</w:t>
      </w:r>
      <w:r w:rsidR="005C2F39">
        <w:rPr>
          <w:rFonts w:cs="Arial"/>
          <w:color w:val="000000"/>
          <w:szCs w:val="24"/>
        </w:rPr>
        <w:t>.</w:t>
      </w:r>
    </w:p>
    <w:p w14:paraId="5DFE1195" w14:textId="77777777" w:rsidR="00F2590F" w:rsidRPr="003525F9" w:rsidRDefault="00F2590F" w:rsidP="00F2590F">
      <w:pPr>
        <w:pStyle w:val="ListParagraph"/>
        <w:rPr>
          <w:rFonts w:cs="Arial"/>
          <w:color w:val="000000"/>
          <w:szCs w:val="24"/>
        </w:rPr>
      </w:pPr>
    </w:p>
    <w:p w14:paraId="76F5641B" w14:textId="4A077909" w:rsidR="00F2590F" w:rsidRPr="003525F9" w:rsidRDefault="00F2590F" w:rsidP="00F2590F">
      <w:pPr>
        <w:pStyle w:val="ListParagraph"/>
        <w:numPr>
          <w:ilvl w:val="0"/>
          <w:numId w:val="1"/>
        </w:numPr>
        <w:rPr>
          <w:rFonts w:cs="Arial"/>
          <w:color w:val="000000"/>
          <w:szCs w:val="24"/>
        </w:rPr>
      </w:pPr>
      <w:r w:rsidRPr="003525F9">
        <w:rPr>
          <w:rFonts w:cs="Arial"/>
          <w:color w:val="000000"/>
          <w:szCs w:val="24"/>
        </w:rPr>
        <w:t>To promote the work of Healthwatch Sunderland (HWS) to the wider public</w:t>
      </w:r>
      <w:r w:rsidR="005C2F39">
        <w:rPr>
          <w:rFonts w:cs="Arial"/>
          <w:color w:val="000000"/>
          <w:szCs w:val="24"/>
        </w:rPr>
        <w:t>.</w:t>
      </w:r>
      <w:r w:rsidRPr="003525F9">
        <w:rPr>
          <w:rFonts w:cs="Arial"/>
          <w:color w:val="000000"/>
          <w:szCs w:val="24"/>
        </w:rPr>
        <w:t xml:space="preserve"> </w:t>
      </w:r>
    </w:p>
    <w:p w14:paraId="782F171D" w14:textId="4196B469" w:rsidR="00706092" w:rsidRDefault="00706092" w:rsidP="00921884">
      <w:pPr>
        <w:tabs>
          <w:tab w:val="left" w:pos="709"/>
        </w:tabs>
        <w:rPr>
          <w:rFonts w:cs="Arial"/>
          <w:color w:val="000000"/>
          <w:szCs w:val="24"/>
        </w:rPr>
      </w:pPr>
    </w:p>
    <w:p w14:paraId="4D940A2B" w14:textId="4356EE49" w:rsidR="00706092" w:rsidRDefault="00706092" w:rsidP="00F2590F">
      <w:pPr>
        <w:tabs>
          <w:tab w:val="left" w:pos="709"/>
        </w:tabs>
        <w:ind w:left="360"/>
        <w:rPr>
          <w:rFonts w:cs="Arial"/>
          <w:color w:val="000000"/>
          <w:szCs w:val="24"/>
        </w:rPr>
      </w:pPr>
    </w:p>
    <w:p w14:paraId="1875A953" w14:textId="743DF37D" w:rsidR="00706092" w:rsidRDefault="00921884" w:rsidP="00706092">
      <w:pPr>
        <w:pStyle w:val="Heading1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706092" w:rsidRPr="003525F9">
        <w:rPr>
          <w:rFonts w:cs="Arial"/>
          <w:szCs w:val="24"/>
        </w:rPr>
        <w:t>esponsibilities</w:t>
      </w:r>
    </w:p>
    <w:p w14:paraId="1BF21EA8" w14:textId="77777777" w:rsidR="00706092" w:rsidRPr="00706092" w:rsidRDefault="00706092" w:rsidP="00706092"/>
    <w:p w14:paraId="74ED8122" w14:textId="1BBB2E55" w:rsidR="00706092" w:rsidRPr="003525F9" w:rsidRDefault="00084AD4" w:rsidP="00706092">
      <w:pPr>
        <w:pStyle w:val="ListParagraph"/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t>Deliver projects</w:t>
      </w:r>
      <w:r w:rsidR="005C2F39">
        <w:t>, working with</w:t>
      </w:r>
      <w:r>
        <w:t xml:space="preserve"> young volunteers </w:t>
      </w:r>
      <w:r w:rsidR="005C2F39">
        <w:t>utilizing their</w:t>
      </w:r>
      <w:r>
        <w:t xml:space="preserve"> experience of health and social care in the city </w:t>
      </w:r>
      <w:r w:rsidR="009B4880">
        <w:t>of Sunderland</w:t>
      </w:r>
      <w:r w:rsidR="005C2F39">
        <w:t>.</w:t>
      </w:r>
      <w:r w:rsidR="009B4880">
        <w:t xml:space="preserve"> </w:t>
      </w:r>
    </w:p>
    <w:p w14:paraId="567FE717" w14:textId="77777777" w:rsidR="00706092" w:rsidRPr="003525F9" w:rsidRDefault="00706092" w:rsidP="00706092">
      <w:pPr>
        <w:pStyle w:val="ListParagraph"/>
        <w:ind w:left="567"/>
        <w:rPr>
          <w:rFonts w:cs="Arial"/>
          <w:szCs w:val="24"/>
        </w:rPr>
      </w:pPr>
    </w:p>
    <w:p w14:paraId="03D1535F" w14:textId="4992C1A0" w:rsidR="00706092" w:rsidRPr="003525F9" w:rsidRDefault="00706092" w:rsidP="00706092">
      <w:pPr>
        <w:pStyle w:val="ListParagraph"/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t>Ensure HWS is representative of the community in which it operates</w:t>
      </w:r>
      <w:r w:rsidR="00CD05E1">
        <w:rPr>
          <w:rFonts w:cs="Arial"/>
          <w:szCs w:val="24"/>
        </w:rPr>
        <w:t>.</w:t>
      </w:r>
      <w:r w:rsidRPr="003525F9">
        <w:rPr>
          <w:rFonts w:cs="Arial"/>
          <w:szCs w:val="24"/>
        </w:rPr>
        <w:t xml:space="preserve"> </w:t>
      </w:r>
    </w:p>
    <w:p w14:paraId="10781A36" w14:textId="77777777" w:rsidR="00706092" w:rsidRPr="003525F9" w:rsidRDefault="00706092" w:rsidP="00706092">
      <w:pPr>
        <w:pStyle w:val="ListParagraph"/>
        <w:ind w:left="0"/>
        <w:rPr>
          <w:rFonts w:cs="Arial"/>
          <w:szCs w:val="24"/>
        </w:rPr>
      </w:pPr>
    </w:p>
    <w:p w14:paraId="6A925405" w14:textId="7FC99BB3" w:rsidR="00706092" w:rsidRPr="003525F9" w:rsidRDefault="00706092" w:rsidP="00706092">
      <w:pPr>
        <w:pStyle w:val="ListParagraph"/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lastRenderedPageBreak/>
        <w:t xml:space="preserve">Facilitate consultation, engagement and co-production with local health and social care commissioners and providers, HW members, service users and carers and other stakeholders as </w:t>
      </w:r>
      <w:r w:rsidR="005A3A90" w:rsidRPr="003525F9">
        <w:rPr>
          <w:rFonts w:cs="Arial"/>
          <w:szCs w:val="24"/>
        </w:rPr>
        <w:t>appropriate at</w:t>
      </w:r>
      <w:r w:rsidRPr="003525F9">
        <w:rPr>
          <w:rFonts w:cs="Arial"/>
          <w:szCs w:val="24"/>
        </w:rPr>
        <w:t xml:space="preserve"> local level</w:t>
      </w:r>
    </w:p>
    <w:p w14:paraId="0AAE2BD2" w14:textId="77777777" w:rsidR="00706092" w:rsidRPr="003525F9" w:rsidRDefault="00706092" w:rsidP="00706092">
      <w:pPr>
        <w:pStyle w:val="ListParagraph"/>
        <w:ind w:left="0"/>
        <w:rPr>
          <w:rFonts w:cs="Arial"/>
          <w:szCs w:val="24"/>
        </w:rPr>
      </w:pPr>
    </w:p>
    <w:p w14:paraId="538E4634" w14:textId="6A08E18D" w:rsidR="00706092" w:rsidRPr="00706092" w:rsidRDefault="00706092" w:rsidP="00706092">
      <w:pPr>
        <w:pStyle w:val="ListParagraph"/>
        <w:numPr>
          <w:ilvl w:val="0"/>
          <w:numId w:val="2"/>
        </w:numPr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t>Contribute to effective Healthwatch representation in relevant local partnerships by providing and / or coordinating the collation of local information, intelligence and feedback in a timely manne</w:t>
      </w:r>
      <w:r>
        <w:rPr>
          <w:rFonts w:cs="Arial"/>
          <w:szCs w:val="24"/>
        </w:rPr>
        <w:t>r</w:t>
      </w:r>
      <w:r w:rsidR="005C2F39">
        <w:rPr>
          <w:rFonts w:cs="Arial"/>
          <w:szCs w:val="24"/>
        </w:rPr>
        <w:t>.</w:t>
      </w:r>
    </w:p>
    <w:p w14:paraId="14281D99" w14:textId="77777777" w:rsidR="00706092" w:rsidRDefault="00706092" w:rsidP="00706092">
      <w:pPr>
        <w:tabs>
          <w:tab w:val="left" w:pos="709"/>
        </w:tabs>
        <w:rPr>
          <w:b/>
          <w:szCs w:val="24"/>
        </w:rPr>
      </w:pPr>
    </w:p>
    <w:p w14:paraId="62042EDA" w14:textId="77777777" w:rsidR="00706092" w:rsidRPr="003525F9" w:rsidRDefault="00706092" w:rsidP="00706092">
      <w:pPr>
        <w:tabs>
          <w:tab w:val="left" w:pos="709"/>
        </w:tabs>
        <w:rPr>
          <w:b/>
          <w:szCs w:val="24"/>
        </w:rPr>
      </w:pPr>
    </w:p>
    <w:p w14:paraId="32CCDBD5" w14:textId="77777777" w:rsidR="005A3A90" w:rsidRDefault="005A3A90" w:rsidP="005A3A90">
      <w:pPr>
        <w:tabs>
          <w:tab w:val="left" w:pos="709"/>
        </w:tabs>
        <w:rPr>
          <w:b/>
          <w:szCs w:val="24"/>
        </w:rPr>
      </w:pPr>
      <w:r w:rsidRPr="003525F9">
        <w:rPr>
          <w:b/>
          <w:szCs w:val="24"/>
        </w:rPr>
        <w:t>Specific Objectives</w:t>
      </w:r>
    </w:p>
    <w:p w14:paraId="781A5AA9" w14:textId="77777777" w:rsidR="005A3A90" w:rsidRPr="003525F9" w:rsidRDefault="005A3A90" w:rsidP="005A3A90">
      <w:pPr>
        <w:tabs>
          <w:tab w:val="left" w:pos="709"/>
        </w:tabs>
        <w:rPr>
          <w:szCs w:val="24"/>
        </w:rPr>
      </w:pPr>
    </w:p>
    <w:p w14:paraId="2614EEE5" w14:textId="16F90386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t>Gather information from service users, patients and / or consumers of health and social care service and the wider community about the health and social care services that they use.</w:t>
      </w:r>
    </w:p>
    <w:p w14:paraId="0C1D9771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66479221" w14:textId="4387349D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t>Contribute to the delivery of HWS through a wide range of communication channels, supporting the promotion and marketing of HWS</w:t>
      </w:r>
      <w:r>
        <w:rPr>
          <w:rFonts w:cs="Arial"/>
          <w:szCs w:val="24"/>
        </w:rPr>
        <w:t xml:space="preserve"> and the Young Healthwatch volunteers.</w:t>
      </w:r>
    </w:p>
    <w:p w14:paraId="62BDF226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2BFF86CE" w14:textId="77777777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t xml:space="preserve">Assist other Healthwatch staff and / or board members with the collection of data to assist with the development of the HWS Work Plan. </w:t>
      </w:r>
    </w:p>
    <w:p w14:paraId="04E34F00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1F5A7564" w14:textId="77777777" w:rsidR="005A3A90" w:rsidRPr="003525F9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 w:rsidRPr="003525F9">
        <w:rPr>
          <w:rFonts w:cs="Arial"/>
          <w:szCs w:val="24"/>
        </w:rPr>
        <w:t>Provide general support to HWS team members as appropriate.</w:t>
      </w:r>
    </w:p>
    <w:p w14:paraId="6C562E41" w14:textId="77777777" w:rsidR="005A3A90" w:rsidRDefault="005A3A90" w:rsidP="005A3A90">
      <w:pPr>
        <w:pStyle w:val="ListParagraph"/>
        <w:rPr>
          <w:szCs w:val="24"/>
        </w:rPr>
      </w:pPr>
    </w:p>
    <w:p w14:paraId="413964E8" w14:textId="6C7FCB87" w:rsidR="005A3A90" w:rsidRPr="003525F9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>
        <w:rPr>
          <w:szCs w:val="24"/>
        </w:rPr>
        <w:t xml:space="preserve">To support and guide Young Healthwatch volunteers in effective engagement with the public with the support of </w:t>
      </w:r>
      <w:r w:rsidR="005C2F39">
        <w:rPr>
          <w:szCs w:val="24"/>
        </w:rPr>
        <w:t xml:space="preserve">the </w:t>
      </w:r>
      <w:r>
        <w:rPr>
          <w:szCs w:val="24"/>
        </w:rPr>
        <w:t xml:space="preserve">Healthwatch volunteer </w:t>
      </w:r>
      <w:r w:rsidR="005C2F39">
        <w:rPr>
          <w:szCs w:val="24"/>
        </w:rPr>
        <w:t>coordinator.</w:t>
      </w:r>
      <w:r>
        <w:rPr>
          <w:szCs w:val="24"/>
        </w:rPr>
        <w:t xml:space="preserve"> </w:t>
      </w:r>
    </w:p>
    <w:p w14:paraId="51E0E455" w14:textId="77777777" w:rsidR="005A3A90" w:rsidRPr="003525F9" w:rsidRDefault="005A3A90" w:rsidP="005A3A90">
      <w:pPr>
        <w:tabs>
          <w:tab w:val="left" w:pos="567"/>
          <w:tab w:val="left" w:pos="709"/>
        </w:tabs>
        <w:rPr>
          <w:szCs w:val="24"/>
        </w:rPr>
      </w:pPr>
    </w:p>
    <w:p w14:paraId="3BA478BB" w14:textId="2EBEB006" w:rsidR="005A3A90" w:rsidRPr="003525F9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szCs w:val="24"/>
        </w:rPr>
        <w:t xml:space="preserve">Keep </w:t>
      </w:r>
      <w:r w:rsidR="005C2F39">
        <w:rPr>
          <w:szCs w:val="24"/>
        </w:rPr>
        <w:t xml:space="preserve">accurate and timely </w:t>
      </w:r>
      <w:r w:rsidRPr="003525F9">
        <w:rPr>
          <w:szCs w:val="24"/>
        </w:rPr>
        <w:t>records of activities undertaken and of information gathered</w:t>
      </w:r>
      <w:r w:rsidR="005C2F39">
        <w:rPr>
          <w:szCs w:val="24"/>
        </w:rPr>
        <w:t>.</w:t>
      </w:r>
    </w:p>
    <w:p w14:paraId="2FB86E55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516D88E5" w14:textId="77777777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t>Conduct personal, venue and activity risk assessments as required.</w:t>
      </w:r>
    </w:p>
    <w:p w14:paraId="7229A71C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42FCC8EB" w14:textId="77777777" w:rsidR="005A3A90" w:rsidRPr="003525F9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szCs w:val="24"/>
        </w:rPr>
        <w:t>Be responsible for data management of information, including inputting information onto databases and creating reports.</w:t>
      </w:r>
    </w:p>
    <w:p w14:paraId="76B4C100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0F5D10D8" w14:textId="77777777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szCs w:val="24"/>
        </w:rPr>
        <w:t>Collate and present verbal and written reports when required.</w:t>
      </w:r>
      <w:r w:rsidRPr="003525F9">
        <w:rPr>
          <w:rFonts w:cs="Arial"/>
          <w:szCs w:val="24"/>
        </w:rPr>
        <w:t xml:space="preserve"> </w:t>
      </w:r>
    </w:p>
    <w:p w14:paraId="20088FF2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0386F110" w14:textId="23014A5F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  <w:r w:rsidRPr="003525F9">
        <w:rPr>
          <w:rFonts w:cs="Arial"/>
          <w:szCs w:val="24"/>
        </w:rPr>
        <w:t>Work flexibly as part of the Healthwatch team</w:t>
      </w:r>
      <w:r w:rsidR="005C2F39">
        <w:rPr>
          <w:rFonts w:cs="Arial"/>
          <w:szCs w:val="24"/>
        </w:rPr>
        <w:t xml:space="preserve">, </w:t>
      </w:r>
      <w:r w:rsidRPr="003525F9">
        <w:rPr>
          <w:rFonts w:cs="Arial"/>
          <w:szCs w:val="24"/>
        </w:rPr>
        <w:t>providing cover for colleagues as required to maintain appropriate staffing levels within Healthwatch.</w:t>
      </w:r>
    </w:p>
    <w:p w14:paraId="6ADAA47D" w14:textId="77777777" w:rsidR="005A3A90" w:rsidRPr="003525F9" w:rsidRDefault="005A3A90" w:rsidP="005A3A90">
      <w:pPr>
        <w:tabs>
          <w:tab w:val="left" w:pos="567"/>
          <w:tab w:val="left" w:pos="709"/>
        </w:tabs>
        <w:rPr>
          <w:rFonts w:cs="Arial"/>
          <w:szCs w:val="24"/>
        </w:rPr>
      </w:pPr>
    </w:p>
    <w:p w14:paraId="60E539A8" w14:textId="77777777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 w:rsidRPr="003525F9">
        <w:rPr>
          <w:szCs w:val="24"/>
        </w:rPr>
        <w:t>Operate within the policies and procedures of PCP.</w:t>
      </w:r>
    </w:p>
    <w:p w14:paraId="54E1D1C0" w14:textId="77777777" w:rsidR="005A3A90" w:rsidRPr="003525F9" w:rsidRDefault="005A3A90" w:rsidP="005A3A90">
      <w:pPr>
        <w:tabs>
          <w:tab w:val="left" w:pos="567"/>
          <w:tab w:val="left" w:pos="709"/>
        </w:tabs>
        <w:rPr>
          <w:szCs w:val="24"/>
        </w:rPr>
      </w:pPr>
    </w:p>
    <w:p w14:paraId="763885EB" w14:textId="77777777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 w:rsidRPr="003525F9">
        <w:rPr>
          <w:szCs w:val="24"/>
        </w:rPr>
        <w:t xml:space="preserve">Carry out all responsibilities with due regard to the </w:t>
      </w:r>
      <w:r w:rsidRPr="003525F9">
        <w:rPr>
          <w:szCs w:val="24"/>
          <w:lang w:val="en-GB"/>
        </w:rPr>
        <w:t>organisation’s</w:t>
      </w:r>
      <w:r w:rsidRPr="003525F9">
        <w:rPr>
          <w:szCs w:val="24"/>
        </w:rPr>
        <w:t xml:space="preserve"> Equality and Diversity Policy.</w:t>
      </w:r>
    </w:p>
    <w:p w14:paraId="71767A09" w14:textId="77777777" w:rsidR="005A3A90" w:rsidRPr="003525F9" w:rsidRDefault="005A3A90" w:rsidP="005A3A90">
      <w:pPr>
        <w:tabs>
          <w:tab w:val="left" w:pos="567"/>
          <w:tab w:val="left" w:pos="709"/>
        </w:tabs>
        <w:rPr>
          <w:szCs w:val="24"/>
        </w:rPr>
      </w:pPr>
    </w:p>
    <w:p w14:paraId="69349A3C" w14:textId="77777777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 w:rsidRPr="003525F9">
        <w:rPr>
          <w:szCs w:val="24"/>
        </w:rPr>
        <w:t>Undertake training and development deemed appropriate.</w:t>
      </w:r>
    </w:p>
    <w:p w14:paraId="220DF073" w14:textId="77777777" w:rsidR="005A3A90" w:rsidRPr="003525F9" w:rsidRDefault="005A3A90" w:rsidP="005A3A90">
      <w:pPr>
        <w:tabs>
          <w:tab w:val="left" w:pos="567"/>
          <w:tab w:val="left" w:pos="709"/>
        </w:tabs>
        <w:rPr>
          <w:szCs w:val="24"/>
        </w:rPr>
      </w:pPr>
    </w:p>
    <w:p w14:paraId="0BCE40E6" w14:textId="77777777" w:rsidR="005A3A90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 w:rsidRPr="003525F9">
        <w:rPr>
          <w:szCs w:val="24"/>
        </w:rPr>
        <w:t>Monitor and maintain Health &amp; Safety and security within the workplace.</w:t>
      </w:r>
    </w:p>
    <w:p w14:paraId="029C7839" w14:textId="77777777" w:rsidR="005A3A90" w:rsidRPr="003525F9" w:rsidRDefault="005A3A90" w:rsidP="005A3A90">
      <w:pPr>
        <w:tabs>
          <w:tab w:val="left" w:pos="567"/>
          <w:tab w:val="left" w:pos="709"/>
        </w:tabs>
        <w:rPr>
          <w:szCs w:val="24"/>
        </w:rPr>
      </w:pPr>
    </w:p>
    <w:p w14:paraId="47BCCCD1" w14:textId="77777777" w:rsidR="005A3A90" w:rsidRPr="003525F9" w:rsidRDefault="005A3A90" w:rsidP="005A3A90">
      <w:pPr>
        <w:numPr>
          <w:ilvl w:val="0"/>
          <w:numId w:val="3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 w:rsidRPr="003525F9">
        <w:rPr>
          <w:szCs w:val="24"/>
        </w:rPr>
        <w:lastRenderedPageBreak/>
        <w:t>Undertake any other such duties which are deemed appropriate by your Line Manager.</w:t>
      </w:r>
    </w:p>
    <w:p w14:paraId="72E8CD72" w14:textId="3AE3DBBC" w:rsidR="005A3A90" w:rsidRPr="003525F9" w:rsidRDefault="0026133F" w:rsidP="0026133F">
      <w:p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 xml:space="preserve">        </w:t>
      </w:r>
      <w:r w:rsidR="005A3A90">
        <w:rPr>
          <w:b/>
          <w:szCs w:val="24"/>
        </w:rPr>
        <w:t>February 2022</w:t>
      </w:r>
    </w:p>
    <w:p w14:paraId="7900381D" w14:textId="2FEBA29C" w:rsidR="00706092" w:rsidRPr="003525F9" w:rsidRDefault="00706092" w:rsidP="00F2590F">
      <w:pPr>
        <w:tabs>
          <w:tab w:val="left" w:pos="709"/>
        </w:tabs>
        <w:ind w:left="360"/>
        <w:rPr>
          <w:rFonts w:cs="Arial"/>
          <w:color w:val="000000"/>
          <w:szCs w:val="24"/>
        </w:rPr>
      </w:pPr>
    </w:p>
    <w:p w14:paraId="7160D7E3" w14:textId="77777777" w:rsidR="00F2590F" w:rsidRPr="00812508" w:rsidRDefault="00F2590F" w:rsidP="00F2590F">
      <w:pPr>
        <w:jc w:val="center"/>
        <w:rPr>
          <w:b/>
          <w:sz w:val="32"/>
          <w:szCs w:val="32"/>
        </w:rPr>
      </w:pPr>
    </w:p>
    <w:p w14:paraId="7843B467" w14:textId="7859EE2E" w:rsidR="0062696E" w:rsidRDefault="0062696E"/>
    <w:sectPr w:rsidR="006269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3B73" w14:textId="77777777" w:rsidR="006809C0" w:rsidRDefault="006809C0" w:rsidP="00706092">
      <w:r>
        <w:separator/>
      </w:r>
    </w:p>
  </w:endnote>
  <w:endnote w:type="continuationSeparator" w:id="0">
    <w:p w14:paraId="2B8753FA" w14:textId="77777777" w:rsidR="006809C0" w:rsidRDefault="006809C0" w:rsidP="0070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37FA" w14:textId="77777777" w:rsidR="006809C0" w:rsidRDefault="006809C0" w:rsidP="00706092">
      <w:r>
        <w:separator/>
      </w:r>
    </w:p>
  </w:footnote>
  <w:footnote w:type="continuationSeparator" w:id="0">
    <w:p w14:paraId="2A5ECFD6" w14:textId="77777777" w:rsidR="006809C0" w:rsidRDefault="006809C0" w:rsidP="0070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8134" w14:textId="113E995E" w:rsidR="00706092" w:rsidRDefault="00706092">
    <w:pPr>
      <w:pStyle w:val="Header"/>
    </w:pPr>
    <w:r>
      <w:rPr>
        <w:rFonts w:ascii="Times New Roman" w:hAnsi="Times New Roman"/>
        <w:noProof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298E58C8" wp14:editId="1945A279">
          <wp:simplePos x="0" y="0"/>
          <wp:positionH relativeFrom="column">
            <wp:posOffset>5288280</wp:posOffset>
          </wp:positionH>
          <wp:positionV relativeFrom="paragraph">
            <wp:posOffset>-335915</wp:posOffset>
          </wp:positionV>
          <wp:extent cx="1242060" cy="1221740"/>
          <wp:effectExtent l="0" t="0" r="0" b="0"/>
          <wp:wrapTight wrapText="bothSides">
            <wp:wrapPolygon edited="0">
              <wp:start x="9607" y="0"/>
              <wp:lineTo x="7288" y="1347"/>
              <wp:lineTo x="7288" y="2358"/>
              <wp:lineTo x="7951" y="5389"/>
              <wp:lineTo x="663" y="5389"/>
              <wp:lineTo x="0" y="5726"/>
              <wp:lineTo x="0" y="21218"/>
              <wp:lineTo x="21202" y="21218"/>
              <wp:lineTo x="21202" y="5389"/>
              <wp:lineTo x="13583" y="5389"/>
              <wp:lineTo x="13914" y="1684"/>
              <wp:lineTo x="11595" y="0"/>
              <wp:lineTo x="9607" y="0"/>
            </wp:wrapPolygon>
          </wp:wrapTight>
          <wp:docPr id="2" name="Picture 2" descr="cid:image001.png@01D2E03D.318AE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image001.png@01D2E03D.318AE9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1441"/>
    <w:multiLevelType w:val="hybridMultilevel"/>
    <w:tmpl w:val="51AA7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D1A64"/>
    <w:multiLevelType w:val="hybridMultilevel"/>
    <w:tmpl w:val="F1A6F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650"/>
    <w:multiLevelType w:val="hybridMultilevel"/>
    <w:tmpl w:val="FB2ED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F"/>
    <w:rsid w:val="00081CC0"/>
    <w:rsid w:val="00084AD4"/>
    <w:rsid w:val="0026133F"/>
    <w:rsid w:val="002A50D2"/>
    <w:rsid w:val="00401966"/>
    <w:rsid w:val="00452F6F"/>
    <w:rsid w:val="00541A3C"/>
    <w:rsid w:val="005A0A31"/>
    <w:rsid w:val="005A3A90"/>
    <w:rsid w:val="005C2F39"/>
    <w:rsid w:val="0062696E"/>
    <w:rsid w:val="006809C0"/>
    <w:rsid w:val="00706092"/>
    <w:rsid w:val="00773211"/>
    <w:rsid w:val="0077400C"/>
    <w:rsid w:val="00913096"/>
    <w:rsid w:val="00921884"/>
    <w:rsid w:val="009B4880"/>
    <w:rsid w:val="00B5416E"/>
    <w:rsid w:val="00C03E98"/>
    <w:rsid w:val="00CD05E1"/>
    <w:rsid w:val="00CE03A2"/>
    <w:rsid w:val="00D14FBF"/>
    <w:rsid w:val="00D71337"/>
    <w:rsid w:val="00E72317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CF18"/>
  <w15:chartTrackingRefBased/>
  <w15:docId w15:val="{5CB356FB-C590-4791-ACB2-03C839D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0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590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590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2590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2590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59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06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09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092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E8466-019E-4CDE-9824-7F237B2A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8FA9D-C247-42BD-A94C-526E5FA8B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C4C50-41EF-4D7A-BA55-9C4A0A7AC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Johnson</dc:creator>
  <cp:keywords/>
  <dc:description/>
  <cp:lastModifiedBy>Debbie Bugg</cp:lastModifiedBy>
  <cp:revision>7</cp:revision>
  <dcterms:created xsi:type="dcterms:W3CDTF">2022-02-17T10:57:00Z</dcterms:created>
  <dcterms:modified xsi:type="dcterms:W3CDTF">2022-02-21T13:40:00Z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</Properties>
</file>